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C8C" w:rsidRPr="00824E6A" w:rsidRDefault="00967C8C" w:rsidP="00967C8C">
      <w:pPr>
        <w:spacing w:after="100" w:line="240" w:lineRule="auto"/>
        <w:jc w:val="center"/>
        <w:rPr>
          <w:rFonts w:ascii="Arial" w:eastAsia="Times New Roman" w:hAnsi="Arial" w:cs="Arial"/>
          <w:b/>
          <w:bCs/>
          <w:color w:val="FF0000"/>
          <w:sz w:val="40"/>
          <w:szCs w:val="40"/>
          <w:lang w:eastAsia="es-ES"/>
        </w:rPr>
      </w:pPr>
      <w:r w:rsidRPr="00824E6A">
        <w:rPr>
          <w:rFonts w:ascii="Arial" w:eastAsia="Times New Roman" w:hAnsi="Arial" w:cs="Arial"/>
          <w:b/>
          <w:bCs/>
          <w:color w:val="FF0000"/>
          <w:sz w:val="40"/>
          <w:szCs w:val="40"/>
          <w:lang w:eastAsia="es-ES"/>
        </w:rPr>
        <w:t>¿CÓMO INFLUIRÁ EL ERTE EN LAS DECLARACIONES DE LA RENTA DEL AÑO QUE VIENE?</w:t>
      </w:r>
    </w:p>
    <w:p w:rsidR="00824E6A" w:rsidRPr="00967C8C" w:rsidRDefault="00824E6A" w:rsidP="00967C8C">
      <w:pPr>
        <w:spacing w:after="100" w:line="240" w:lineRule="auto"/>
        <w:jc w:val="center"/>
        <w:rPr>
          <w:rFonts w:ascii="Arial" w:eastAsia="Times New Roman" w:hAnsi="Arial" w:cs="Arial"/>
          <w:color w:val="000000"/>
          <w:sz w:val="20"/>
          <w:szCs w:val="20"/>
          <w:lang w:eastAsia="es-ES"/>
        </w:rPr>
      </w:pPr>
    </w:p>
    <w:p w:rsidR="00824E6A" w:rsidRDefault="00824E6A" w:rsidP="00967C8C">
      <w:pPr>
        <w:spacing w:after="100" w:line="240" w:lineRule="auto"/>
        <w:jc w:val="both"/>
        <w:rPr>
          <w:rFonts w:ascii="Arial" w:eastAsia="Times New Roman" w:hAnsi="Arial" w:cs="Arial"/>
          <w:color w:val="000000"/>
          <w:sz w:val="24"/>
          <w:szCs w:val="24"/>
          <w:lang w:eastAsia="es-ES"/>
        </w:rPr>
      </w:pPr>
    </w:p>
    <w:p w:rsidR="00967C8C" w:rsidRPr="00824E6A" w:rsidRDefault="00967C8C" w:rsidP="00824E6A">
      <w:pPr>
        <w:spacing w:after="100" w:line="240" w:lineRule="auto"/>
        <w:jc w:val="both"/>
        <w:rPr>
          <w:rFonts w:ascii="Comic Sans MS" w:eastAsia="Times New Roman" w:hAnsi="Comic Sans MS" w:cs="Arial"/>
          <w:color w:val="000000"/>
          <w:sz w:val="28"/>
          <w:szCs w:val="28"/>
          <w:lang w:eastAsia="es-ES"/>
        </w:rPr>
      </w:pPr>
      <w:r w:rsidRPr="00824E6A">
        <w:rPr>
          <w:rFonts w:ascii="Comic Sans MS" w:eastAsia="Times New Roman" w:hAnsi="Comic Sans MS" w:cs="Arial"/>
          <w:color w:val="000000"/>
          <w:sz w:val="28"/>
          <w:szCs w:val="28"/>
          <w:lang w:eastAsia="es-ES"/>
        </w:rPr>
        <w:t>Las prestaciones por desempleo recibidas por el ERTE influirán en el número de pagadores</w:t>
      </w:r>
    </w:p>
    <w:p w:rsidR="00967C8C" w:rsidRPr="00824E6A" w:rsidRDefault="00967C8C" w:rsidP="00824E6A">
      <w:pPr>
        <w:spacing w:after="100" w:line="240" w:lineRule="auto"/>
        <w:jc w:val="both"/>
        <w:rPr>
          <w:rFonts w:ascii="Comic Sans MS" w:eastAsia="Times New Roman" w:hAnsi="Comic Sans MS" w:cs="Arial"/>
          <w:color w:val="000000"/>
          <w:sz w:val="28"/>
          <w:szCs w:val="28"/>
          <w:lang w:eastAsia="es-ES"/>
        </w:rPr>
      </w:pPr>
      <w:r w:rsidRPr="00824E6A">
        <w:rPr>
          <w:rFonts w:ascii="Comic Sans MS" w:eastAsia="Times New Roman" w:hAnsi="Comic Sans MS" w:cs="Arial"/>
          <w:color w:val="000000"/>
          <w:sz w:val="28"/>
          <w:szCs w:val="28"/>
          <w:lang w:eastAsia="es-ES"/>
        </w:rPr>
        <w:t>El Expediente de Regulación Temporal de Empleo (ERTE) ha sido la herramienta elegida por muchas empresas para proteger los puestos de trabajo de sus empleados.</w:t>
      </w:r>
    </w:p>
    <w:p w:rsidR="00967C8C" w:rsidRPr="00824E6A" w:rsidRDefault="00967C8C" w:rsidP="00824E6A">
      <w:pPr>
        <w:spacing w:after="100" w:line="240" w:lineRule="auto"/>
        <w:jc w:val="both"/>
        <w:rPr>
          <w:rFonts w:ascii="Comic Sans MS" w:eastAsia="Times New Roman" w:hAnsi="Comic Sans MS" w:cs="Arial"/>
          <w:color w:val="000000"/>
          <w:sz w:val="28"/>
          <w:szCs w:val="28"/>
          <w:lang w:eastAsia="es-ES"/>
        </w:rPr>
      </w:pPr>
      <w:r w:rsidRPr="00824E6A">
        <w:rPr>
          <w:rFonts w:ascii="Comic Sans MS" w:eastAsia="Times New Roman" w:hAnsi="Comic Sans MS" w:cs="Arial"/>
          <w:color w:val="000000"/>
          <w:sz w:val="28"/>
          <w:szCs w:val="28"/>
          <w:lang w:eastAsia="es-ES"/>
        </w:rPr>
        <w:t>Así, a través de un ERTE se suspende temporalmente el empleo de toda la plantilla o de una parte de esta hasta que se pueda retomar la actividad con normalidad.</w:t>
      </w:r>
    </w:p>
    <w:p w:rsidR="00967C8C" w:rsidRPr="00824E6A" w:rsidRDefault="00967C8C" w:rsidP="00824E6A">
      <w:pPr>
        <w:spacing w:after="100" w:line="240" w:lineRule="auto"/>
        <w:jc w:val="both"/>
        <w:rPr>
          <w:rFonts w:ascii="Comic Sans MS" w:eastAsia="Times New Roman" w:hAnsi="Comic Sans MS" w:cs="Arial"/>
          <w:color w:val="000000"/>
          <w:sz w:val="28"/>
          <w:szCs w:val="28"/>
          <w:lang w:eastAsia="es-ES"/>
        </w:rPr>
      </w:pPr>
      <w:r w:rsidRPr="00824E6A">
        <w:rPr>
          <w:rFonts w:ascii="Comic Sans MS" w:eastAsia="Times New Roman" w:hAnsi="Comic Sans MS" w:cs="Arial"/>
          <w:color w:val="000000"/>
          <w:sz w:val="28"/>
          <w:szCs w:val="28"/>
          <w:lang w:eastAsia="es-ES"/>
        </w:rPr>
        <w:t>Otra opción es la de aplicar un ERTE con reducción de jornada. El expediente permite -si se declara por causa de fuerza mayor- a la compañía dejar de abonar las cotizaciones de la Seguridad Social, que pasan a ser asumidas por el estado.</w:t>
      </w:r>
    </w:p>
    <w:p w:rsidR="00967C8C" w:rsidRPr="00824E6A" w:rsidRDefault="00967C8C" w:rsidP="00824E6A">
      <w:pPr>
        <w:spacing w:after="100" w:line="240" w:lineRule="auto"/>
        <w:jc w:val="both"/>
        <w:rPr>
          <w:rFonts w:ascii="Comic Sans MS" w:eastAsia="Times New Roman" w:hAnsi="Comic Sans MS" w:cs="Arial"/>
          <w:color w:val="000000"/>
          <w:sz w:val="28"/>
          <w:szCs w:val="28"/>
          <w:lang w:eastAsia="es-ES"/>
        </w:rPr>
      </w:pPr>
      <w:r w:rsidRPr="00824E6A">
        <w:rPr>
          <w:rFonts w:ascii="Comic Sans MS" w:eastAsia="Times New Roman" w:hAnsi="Comic Sans MS" w:cs="Arial"/>
          <w:color w:val="000000"/>
          <w:sz w:val="28"/>
          <w:szCs w:val="28"/>
          <w:lang w:eastAsia="es-ES"/>
        </w:rPr>
        <w:t>Pero más allá del impacto actual que puede tener sobre los empleados, el ERTE también tendrá repercusión en la declaración de la renta del próximo año.</w:t>
      </w:r>
    </w:p>
    <w:p w:rsidR="00967C8C" w:rsidRPr="00824E6A" w:rsidRDefault="00967C8C" w:rsidP="00824E6A">
      <w:pPr>
        <w:spacing w:after="100" w:line="240" w:lineRule="auto"/>
        <w:jc w:val="both"/>
        <w:rPr>
          <w:rFonts w:ascii="Comic Sans MS" w:eastAsia="Times New Roman" w:hAnsi="Comic Sans MS" w:cs="Arial"/>
          <w:color w:val="000000"/>
          <w:sz w:val="28"/>
          <w:szCs w:val="28"/>
          <w:lang w:eastAsia="es-ES"/>
        </w:rPr>
      </w:pPr>
      <w:r w:rsidRPr="00824E6A">
        <w:rPr>
          <w:rFonts w:ascii="Comic Sans MS" w:eastAsia="Times New Roman" w:hAnsi="Comic Sans MS" w:cs="Arial"/>
          <w:color w:val="000000"/>
          <w:sz w:val="28"/>
          <w:szCs w:val="28"/>
          <w:lang w:eastAsia="es-ES"/>
        </w:rPr>
        <w:t>Y es que las personas que se vean afectadas por un ERTE recibirán una prestación para la cual no se tiene en cuenta el tiempo de cotización. Esa prestación se verá reflejada en la declaración de la renta. Desde Legálitas avisan:</w:t>
      </w:r>
    </w:p>
    <w:p w:rsidR="00967C8C" w:rsidRPr="00824E6A" w:rsidRDefault="00967C8C" w:rsidP="00824E6A">
      <w:pPr>
        <w:spacing w:after="0" w:line="240" w:lineRule="auto"/>
        <w:jc w:val="both"/>
        <w:rPr>
          <w:rFonts w:ascii="Comic Sans MS" w:eastAsia="Times New Roman" w:hAnsi="Comic Sans MS" w:cs="Arial"/>
          <w:color w:val="000000"/>
          <w:sz w:val="28"/>
          <w:szCs w:val="28"/>
          <w:lang w:eastAsia="es-ES"/>
        </w:rPr>
      </w:pPr>
      <w:r w:rsidRPr="00824E6A">
        <w:rPr>
          <w:rFonts w:ascii="Comic Sans MS" w:eastAsia="Times New Roman" w:hAnsi="Comic Sans MS" w:cs="Arial"/>
          <w:i/>
          <w:iCs/>
          <w:color w:val="000000"/>
          <w:sz w:val="28"/>
          <w:szCs w:val="28"/>
          <w:lang w:eastAsia="es-ES"/>
        </w:rPr>
        <w:t>«En sus datos fiscales le van a aparecer dos pagadores lo que supondrá que los límites para estar obligados a hacer renta se les hayan rebajado».</w:t>
      </w:r>
    </w:p>
    <w:p w:rsidR="00967C8C" w:rsidRPr="00824E6A" w:rsidRDefault="00967C8C" w:rsidP="00824E6A">
      <w:pPr>
        <w:spacing w:before="100" w:after="100" w:line="240" w:lineRule="auto"/>
        <w:jc w:val="both"/>
        <w:rPr>
          <w:rFonts w:ascii="Comic Sans MS" w:eastAsia="Times New Roman" w:hAnsi="Comic Sans MS" w:cs="Arial"/>
          <w:color w:val="000000"/>
          <w:sz w:val="28"/>
          <w:szCs w:val="28"/>
          <w:lang w:eastAsia="es-ES"/>
        </w:rPr>
      </w:pPr>
      <w:r w:rsidRPr="00824E6A">
        <w:rPr>
          <w:rFonts w:ascii="Comic Sans MS" w:eastAsia="Times New Roman" w:hAnsi="Comic Sans MS" w:cs="Arial"/>
          <w:color w:val="000000"/>
          <w:sz w:val="28"/>
          <w:szCs w:val="28"/>
          <w:lang w:eastAsia="es-ES"/>
        </w:rPr>
        <w:t>Por eso, desde el bufete de abogados recomiendan</w:t>
      </w:r>
    </w:p>
    <w:p w:rsidR="00967C8C" w:rsidRPr="00824E6A" w:rsidRDefault="00967C8C" w:rsidP="00824E6A">
      <w:pPr>
        <w:spacing w:after="0" w:line="240" w:lineRule="auto"/>
        <w:jc w:val="both"/>
        <w:rPr>
          <w:rFonts w:ascii="Comic Sans MS" w:eastAsia="Times New Roman" w:hAnsi="Comic Sans MS" w:cs="Arial"/>
          <w:color w:val="000000"/>
          <w:sz w:val="28"/>
          <w:szCs w:val="28"/>
          <w:lang w:eastAsia="es-ES"/>
        </w:rPr>
      </w:pPr>
      <w:r w:rsidRPr="00824E6A">
        <w:rPr>
          <w:rFonts w:ascii="Comic Sans MS" w:eastAsia="Times New Roman" w:hAnsi="Comic Sans MS" w:cs="Arial"/>
          <w:i/>
          <w:iCs/>
          <w:color w:val="000000"/>
          <w:sz w:val="28"/>
          <w:szCs w:val="28"/>
          <w:lang w:eastAsia="es-ES"/>
        </w:rPr>
        <w:t>«prestar atención a las retenciones que se practiquen ahora en las prestaciones por desempleo, generalmente cero o muy bajas, puesto que, el año que viene nos podríamos llevar la sorpresa de que, al confluir ambos rendimientos en la renta, el resultado salga positivo y por consiguiente a pagar».</w:t>
      </w:r>
    </w:p>
    <w:p w:rsidR="00967C8C" w:rsidRPr="00824E6A" w:rsidRDefault="00967C8C" w:rsidP="00824E6A">
      <w:pPr>
        <w:spacing w:before="100" w:after="100" w:line="240" w:lineRule="auto"/>
        <w:jc w:val="both"/>
        <w:rPr>
          <w:rFonts w:ascii="Comic Sans MS" w:eastAsia="Times New Roman" w:hAnsi="Comic Sans MS" w:cs="Arial"/>
          <w:color w:val="000000"/>
          <w:sz w:val="28"/>
          <w:szCs w:val="28"/>
          <w:lang w:eastAsia="es-ES"/>
        </w:rPr>
      </w:pPr>
      <w:r w:rsidRPr="00824E6A">
        <w:rPr>
          <w:rFonts w:ascii="Comic Sans MS" w:eastAsia="Times New Roman" w:hAnsi="Comic Sans MS" w:cs="Arial"/>
          <w:color w:val="000000"/>
          <w:sz w:val="28"/>
          <w:szCs w:val="28"/>
          <w:lang w:eastAsia="es-ES"/>
        </w:rPr>
        <w:t>Legálitas recomienda «mantener las retenciones en los mismos tipos porcentuales que hasta ahora».</w:t>
      </w:r>
    </w:p>
    <w:p w:rsidR="00967C8C" w:rsidRPr="00824E6A" w:rsidRDefault="00967C8C" w:rsidP="00824E6A">
      <w:pPr>
        <w:spacing w:after="100" w:line="240" w:lineRule="auto"/>
        <w:jc w:val="both"/>
        <w:rPr>
          <w:rFonts w:ascii="Comic Sans MS" w:eastAsia="Times New Roman" w:hAnsi="Comic Sans MS" w:cs="Arial"/>
          <w:color w:val="000000"/>
          <w:sz w:val="28"/>
          <w:szCs w:val="28"/>
          <w:lang w:eastAsia="es-ES"/>
        </w:rPr>
      </w:pPr>
      <w:r w:rsidRPr="00824E6A">
        <w:rPr>
          <w:rFonts w:ascii="Comic Sans MS" w:eastAsia="Times New Roman" w:hAnsi="Comic Sans MS" w:cs="Arial"/>
          <w:b/>
          <w:bCs/>
          <w:color w:val="000000"/>
          <w:sz w:val="28"/>
          <w:szCs w:val="28"/>
          <w:lang w:eastAsia="es-ES"/>
        </w:rPr>
        <w:t>Ayudas y maternidad</w:t>
      </w:r>
    </w:p>
    <w:p w:rsidR="00967C8C" w:rsidRPr="00824E6A" w:rsidRDefault="00967C8C" w:rsidP="00824E6A">
      <w:pPr>
        <w:spacing w:after="100" w:line="240" w:lineRule="auto"/>
        <w:jc w:val="both"/>
        <w:rPr>
          <w:rFonts w:ascii="Comic Sans MS" w:eastAsia="Times New Roman" w:hAnsi="Comic Sans MS" w:cs="Arial"/>
          <w:color w:val="000000"/>
          <w:sz w:val="28"/>
          <w:szCs w:val="28"/>
          <w:lang w:eastAsia="es-ES"/>
        </w:rPr>
      </w:pPr>
      <w:r w:rsidRPr="00824E6A">
        <w:rPr>
          <w:rFonts w:ascii="Comic Sans MS" w:eastAsia="Times New Roman" w:hAnsi="Comic Sans MS" w:cs="Arial"/>
          <w:color w:val="000000"/>
          <w:sz w:val="28"/>
          <w:szCs w:val="28"/>
          <w:lang w:eastAsia="es-ES"/>
        </w:rPr>
        <w:t>Los abogados subrayan que «las ayudas que solicitemos para minimizar los efectos de la crisis y se nos concedan» deberán incluirse en la «autoliquidación» a no ser que se apruebe expresamente que quedan exentas.</w:t>
      </w:r>
    </w:p>
    <w:p w:rsidR="00967C8C" w:rsidRPr="00824E6A" w:rsidRDefault="00967C8C" w:rsidP="00824E6A">
      <w:pPr>
        <w:spacing w:after="100" w:line="240" w:lineRule="auto"/>
        <w:jc w:val="both"/>
        <w:rPr>
          <w:rFonts w:ascii="Comic Sans MS" w:eastAsia="Times New Roman" w:hAnsi="Comic Sans MS" w:cs="Arial"/>
          <w:color w:val="000000"/>
          <w:sz w:val="28"/>
          <w:szCs w:val="28"/>
          <w:lang w:eastAsia="es-ES"/>
        </w:rPr>
      </w:pPr>
      <w:r w:rsidRPr="00824E6A">
        <w:rPr>
          <w:rFonts w:ascii="Comic Sans MS" w:eastAsia="Times New Roman" w:hAnsi="Comic Sans MS" w:cs="Arial"/>
          <w:color w:val="000000"/>
          <w:sz w:val="28"/>
          <w:szCs w:val="28"/>
          <w:lang w:eastAsia="es-ES"/>
        </w:rPr>
        <w:t>Por último, advierten de que</w:t>
      </w:r>
    </w:p>
    <w:p w:rsidR="00967C8C" w:rsidRPr="00824E6A" w:rsidRDefault="00967C8C" w:rsidP="00824E6A">
      <w:pPr>
        <w:spacing w:after="0" w:line="240" w:lineRule="auto"/>
        <w:jc w:val="both"/>
        <w:rPr>
          <w:rFonts w:ascii="Comic Sans MS" w:eastAsia="Times New Roman" w:hAnsi="Comic Sans MS" w:cs="Arial"/>
          <w:color w:val="000000"/>
          <w:sz w:val="28"/>
          <w:szCs w:val="28"/>
          <w:lang w:eastAsia="es-ES"/>
        </w:rPr>
      </w:pPr>
      <w:r w:rsidRPr="00824E6A">
        <w:rPr>
          <w:rFonts w:ascii="Comic Sans MS" w:eastAsia="Times New Roman" w:hAnsi="Comic Sans MS" w:cs="Arial"/>
          <w:i/>
          <w:iCs/>
          <w:color w:val="000000"/>
          <w:sz w:val="28"/>
          <w:szCs w:val="28"/>
          <w:lang w:eastAsia="es-ES"/>
        </w:rPr>
        <w:t>«las madres trabajadoras que hasta ahora vengan disfrutando de la prestación por maternidad, de abono anticipado de 100 euros mensuales, que hayan sufrido un ERTE y pasen a encontrarse en situación de desempleo percibiendo cantidades por tales conceptos, deben saber que dicha deducción ha de ser suspendida ya que, con carácter general, no se puede aplicar la deducción cuando se cobre una prestación o subsidio de desempleo».</w:t>
      </w:r>
    </w:p>
    <w:p w:rsidR="00967C8C" w:rsidRPr="00824E6A" w:rsidRDefault="00967C8C" w:rsidP="00824E6A">
      <w:pPr>
        <w:jc w:val="both"/>
        <w:rPr>
          <w:rFonts w:ascii="Comic Sans MS" w:hAnsi="Comic Sans MS"/>
          <w:sz w:val="28"/>
          <w:szCs w:val="28"/>
        </w:rPr>
      </w:pPr>
    </w:p>
    <w:sectPr w:rsidR="00967C8C" w:rsidRPr="00824E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8C"/>
    <w:rsid w:val="00824E6A"/>
    <w:rsid w:val="00967C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14AD"/>
  <w15:chartTrackingRefBased/>
  <w15:docId w15:val="{6E818391-A587-4EC2-83AD-064A8D6C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12171">
      <w:bodyDiv w:val="1"/>
      <w:marLeft w:val="0"/>
      <w:marRight w:val="0"/>
      <w:marTop w:val="0"/>
      <w:marBottom w:val="0"/>
      <w:divBdr>
        <w:top w:val="none" w:sz="0" w:space="0" w:color="auto"/>
        <w:left w:val="none" w:sz="0" w:space="0" w:color="auto"/>
        <w:bottom w:val="none" w:sz="0" w:space="0" w:color="auto"/>
        <w:right w:val="none" w:sz="0" w:space="0" w:color="auto"/>
      </w:divBdr>
      <w:divsChild>
        <w:div w:id="629630129">
          <w:marLeft w:val="0"/>
          <w:marRight w:val="0"/>
          <w:marTop w:val="0"/>
          <w:marBottom w:val="0"/>
          <w:divBdr>
            <w:top w:val="dashed" w:sz="8" w:space="1" w:color="auto"/>
            <w:left w:val="dashed" w:sz="8" w:space="4" w:color="auto"/>
            <w:bottom w:val="dashed" w:sz="8" w:space="1" w:color="auto"/>
            <w:right w:val="dashed" w:sz="8" w:space="4" w:color="auto"/>
          </w:divBdr>
        </w:div>
        <w:div w:id="2101364497">
          <w:marLeft w:val="0"/>
          <w:marRight w:val="0"/>
          <w:marTop w:val="0"/>
          <w:marBottom w:val="0"/>
          <w:divBdr>
            <w:top w:val="dashed" w:sz="8" w:space="1" w:color="auto"/>
            <w:left w:val="dashed" w:sz="8" w:space="4" w:color="auto"/>
            <w:bottom w:val="dashed" w:sz="8" w:space="1" w:color="auto"/>
            <w:right w:val="dashed" w:sz="8" w:space="4" w:color="auto"/>
          </w:divBdr>
        </w:div>
        <w:div w:id="1952584616">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2019</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2020-04-26T09:36:00Z</dcterms:created>
  <dcterms:modified xsi:type="dcterms:W3CDTF">2020-04-26T10:27:00Z</dcterms:modified>
</cp:coreProperties>
</file>