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38D4" w14:textId="20CFF23B" w:rsidR="004466E9" w:rsidRDefault="004466E9" w:rsidP="004466E9">
      <w:pPr>
        <w:spacing w:after="100" w:line="240" w:lineRule="auto"/>
        <w:jc w:val="center"/>
        <w:rPr>
          <w:rFonts w:ascii="Arial" w:eastAsia="Times New Roman" w:hAnsi="Arial" w:cs="Arial"/>
          <w:b/>
          <w:bCs/>
          <w:color w:val="FF0000"/>
          <w:sz w:val="48"/>
          <w:szCs w:val="48"/>
          <w:lang w:eastAsia="es-ES"/>
        </w:rPr>
      </w:pPr>
      <w:r w:rsidRPr="004466E9">
        <w:rPr>
          <w:rFonts w:ascii="Arial" w:eastAsia="Times New Roman" w:hAnsi="Arial" w:cs="Arial"/>
          <w:b/>
          <w:bCs/>
          <w:color w:val="FF0000"/>
          <w:spacing w:val="-1"/>
          <w:sz w:val="48"/>
          <w:szCs w:val="48"/>
          <w:lang w:eastAsia="es-ES"/>
        </w:rPr>
        <w:t>LOS</w:t>
      </w:r>
      <w:r w:rsidRPr="004466E9">
        <w:rPr>
          <w:rFonts w:ascii="Arial" w:eastAsia="Times New Roman" w:hAnsi="Arial" w:cs="Arial"/>
          <w:b/>
          <w:bCs/>
          <w:color w:val="FF0000"/>
          <w:spacing w:val="-6"/>
          <w:sz w:val="48"/>
          <w:szCs w:val="48"/>
          <w:lang w:eastAsia="es-ES"/>
        </w:rPr>
        <w:t> </w:t>
      </w:r>
      <w:r w:rsidRPr="004466E9">
        <w:rPr>
          <w:rFonts w:ascii="Arial" w:eastAsia="Times New Roman" w:hAnsi="Arial" w:cs="Arial"/>
          <w:b/>
          <w:bCs/>
          <w:color w:val="FF0000"/>
          <w:sz w:val="48"/>
          <w:szCs w:val="48"/>
          <w:lang w:eastAsia="es-ES"/>
        </w:rPr>
        <w:t>DERECHOS</w:t>
      </w:r>
      <w:r w:rsidRPr="004466E9">
        <w:rPr>
          <w:rFonts w:ascii="Arial" w:eastAsia="Times New Roman" w:hAnsi="Arial" w:cs="Arial"/>
          <w:b/>
          <w:bCs/>
          <w:color w:val="FF0000"/>
          <w:spacing w:val="-11"/>
          <w:sz w:val="48"/>
          <w:szCs w:val="48"/>
          <w:lang w:eastAsia="es-ES"/>
        </w:rPr>
        <w:t> </w:t>
      </w:r>
      <w:r w:rsidRPr="004466E9">
        <w:rPr>
          <w:rFonts w:ascii="Arial" w:eastAsia="Times New Roman" w:hAnsi="Arial" w:cs="Arial"/>
          <w:b/>
          <w:bCs/>
          <w:color w:val="FF0000"/>
          <w:sz w:val="48"/>
          <w:szCs w:val="48"/>
          <w:lang w:eastAsia="es-ES"/>
        </w:rPr>
        <w:t>DEL</w:t>
      </w:r>
      <w:r w:rsidRPr="004466E9">
        <w:rPr>
          <w:rFonts w:ascii="Arial" w:eastAsia="Times New Roman" w:hAnsi="Arial" w:cs="Arial"/>
          <w:b/>
          <w:bCs/>
          <w:color w:val="FF0000"/>
          <w:spacing w:val="-7"/>
          <w:sz w:val="48"/>
          <w:szCs w:val="48"/>
          <w:lang w:eastAsia="es-ES"/>
        </w:rPr>
        <w:t> </w:t>
      </w:r>
      <w:r w:rsidRPr="004466E9">
        <w:rPr>
          <w:rFonts w:ascii="Arial" w:eastAsia="Times New Roman" w:hAnsi="Arial" w:cs="Arial"/>
          <w:b/>
          <w:bCs/>
          <w:color w:val="FF0000"/>
          <w:sz w:val="48"/>
          <w:szCs w:val="48"/>
          <w:lang w:eastAsia="es-ES"/>
        </w:rPr>
        <w:t>EMPLEADO PÚBLICO</w:t>
      </w:r>
      <w:r w:rsidRPr="004466E9">
        <w:rPr>
          <w:rFonts w:ascii="Arial" w:eastAsia="Times New Roman" w:hAnsi="Arial" w:cs="Arial"/>
          <w:b/>
          <w:bCs/>
          <w:color w:val="FF0000"/>
          <w:spacing w:val="-10"/>
          <w:sz w:val="48"/>
          <w:szCs w:val="48"/>
          <w:lang w:eastAsia="es-ES"/>
        </w:rPr>
        <w:t> </w:t>
      </w:r>
      <w:r w:rsidRPr="004466E9">
        <w:rPr>
          <w:rFonts w:ascii="Arial" w:eastAsia="Times New Roman" w:hAnsi="Arial" w:cs="Arial"/>
          <w:b/>
          <w:bCs/>
          <w:color w:val="FF0000"/>
          <w:sz w:val="48"/>
          <w:szCs w:val="48"/>
          <w:lang w:eastAsia="es-ES"/>
        </w:rPr>
        <w:t>ANTE</w:t>
      </w:r>
      <w:r w:rsidRPr="004466E9">
        <w:rPr>
          <w:rFonts w:ascii="Arial" w:eastAsia="Times New Roman" w:hAnsi="Arial" w:cs="Arial"/>
          <w:b/>
          <w:bCs/>
          <w:color w:val="FF0000"/>
          <w:spacing w:val="-8"/>
          <w:sz w:val="48"/>
          <w:szCs w:val="48"/>
          <w:lang w:eastAsia="es-ES"/>
        </w:rPr>
        <w:t> </w:t>
      </w:r>
      <w:r w:rsidRPr="004466E9">
        <w:rPr>
          <w:rFonts w:ascii="Arial" w:eastAsia="Times New Roman" w:hAnsi="Arial" w:cs="Arial"/>
          <w:b/>
          <w:bCs/>
          <w:color w:val="FF0000"/>
          <w:sz w:val="48"/>
          <w:szCs w:val="48"/>
          <w:lang w:eastAsia="es-ES"/>
        </w:rPr>
        <w:t>EL COVID-19</w:t>
      </w:r>
    </w:p>
    <w:p w14:paraId="648C75CE" w14:textId="77777777" w:rsidR="004466E9" w:rsidRPr="004466E9" w:rsidRDefault="004466E9" w:rsidP="004466E9">
      <w:pPr>
        <w:spacing w:after="100" w:line="240" w:lineRule="auto"/>
        <w:jc w:val="center"/>
        <w:rPr>
          <w:rFonts w:ascii="Arial" w:eastAsia="Times New Roman" w:hAnsi="Arial" w:cs="Arial"/>
          <w:color w:val="000000"/>
          <w:sz w:val="48"/>
          <w:szCs w:val="48"/>
          <w:lang w:eastAsia="es-ES"/>
        </w:rPr>
      </w:pPr>
    </w:p>
    <w:p w14:paraId="2DE2DEE1" w14:textId="77777777" w:rsidR="004466E9" w:rsidRPr="004466E9" w:rsidRDefault="004466E9" w:rsidP="004466E9">
      <w:pPr>
        <w:spacing w:after="100" w:line="240" w:lineRule="auto"/>
        <w:jc w:val="both"/>
        <w:rPr>
          <w:rFonts w:ascii="Comic Sans MS" w:eastAsia="Times New Roman" w:hAnsi="Comic Sans MS" w:cs="Arial"/>
          <w:color w:val="000000"/>
          <w:sz w:val="28"/>
          <w:szCs w:val="28"/>
          <w:lang w:eastAsia="es-ES"/>
        </w:rPr>
      </w:pPr>
      <w:r w:rsidRPr="004466E9">
        <w:rPr>
          <w:rFonts w:ascii="Comic Sans MS" w:eastAsia="Times New Roman" w:hAnsi="Comic Sans MS" w:cs="Arial"/>
          <w:color w:val="000000"/>
          <w:sz w:val="28"/>
          <w:szCs w:val="28"/>
          <w:lang w:eastAsia="es-ES"/>
        </w:rPr>
        <w:t>Elaborado por el Gabinete Jurídico Confederal de CGT</w:t>
      </w:r>
    </w:p>
    <w:p w14:paraId="738D2A9D" w14:textId="77777777" w:rsidR="004466E9" w:rsidRPr="004466E9" w:rsidRDefault="004466E9" w:rsidP="004466E9">
      <w:pPr>
        <w:spacing w:after="40" w:line="240" w:lineRule="auto"/>
        <w:ind w:right="5237"/>
        <w:jc w:val="both"/>
        <w:rPr>
          <w:rFonts w:ascii="Comic Sans MS" w:eastAsia="Times New Roman" w:hAnsi="Comic Sans MS" w:cs="Arial"/>
          <w:color w:val="000000"/>
          <w:sz w:val="28"/>
          <w:szCs w:val="28"/>
          <w:lang w:eastAsia="es-ES"/>
        </w:rPr>
      </w:pPr>
      <w:r w:rsidRPr="004466E9">
        <w:rPr>
          <w:rFonts w:ascii="Comic Sans MS" w:eastAsia="Times New Roman" w:hAnsi="Comic Sans MS" w:cs="Arial"/>
          <w:b/>
          <w:bCs/>
          <w:color w:val="000000"/>
          <w:spacing w:val="-2"/>
          <w:sz w:val="28"/>
          <w:szCs w:val="28"/>
          <w:u w:val="single"/>
          <w:lang w:eastAsia="es-ES"/>
        </w:rPr>
        <w:t>ÍNDICE:</w:t>
      </w:r>
    </w:p>
    <w:p w14:paraId="09A8B0D1"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Introducción</w:t>
      </w:r>
    </w:p>
    <w:p w14:paraId="2793E512"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1. Declaración del Estado de Alarma RD 463/2020</w:t>
      </w:r>
    </w:p>
    <w:p w14:paraId="6FC79E48"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2. Medidas de conciliación y adaptación de jornada</w:t>
      </w:r>
    </w:p>
    <w:p w14:paraId="58101994"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3. Teletrabajo y prestación del servicio</w:t>
      </w:r>
    </w:p>
    <w:p w14:paraId="7CB2327B"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4. Afectados por Coronavirus</w:t>
      </w:r>
    </w:p>
    <w:p w14:paraId="5B479237"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5. Los ERTE</w:t>
      </w:r>
    </w:p>
    <w:p w14:paraId="63C139CB"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6. Medidas de estabilidad en el empleo</w:t>
      </w:r>
    </w:p>
    <w:p w14:paraId="06D31D95"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7. El permiso recuperable retribuido (PRR)</w:t>
      </w:r>
    </w:p>
    <w:p w14:paraId="6C2281C4"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8. Movilidad Covid-19</w:t>
      </w:r>
    </w:p>
    <w:p w14:paraId="02D93597"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9. Prevención de Riesgos Laborales</w:t>
      </w:r>
    </w:p>
    <w:p w14:paraId="61E99F38" w14:textId="77777777" w:rsidR="004466E9" w:rsidRPr="004466E9" w:rsidRDefault="004466E9" w:rsidP="004466E9">
      <w:pPr>
        <w:spacing w:after="40" w:line="240" w:lineRule="auto"/>
        <w:ind w:right="5237"/>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10. Cambio en las Clases Pasivas</w:t>
      </w:r>
    </w:p>
    <w:p w14:paraId="5A8E1E7B" w14:textId="77777777" w:rsidR="004466E9" w:rsidRPr="004466E9" w:rsidRDefault="004466E9" w:rsidP="004466E9">
      <w:pPr>
        <w:spacing w:after="40" w:line="240" w:lineRule="auto"/>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kern w:val="36"/>
          <w:sz w:val="28"/>
          <w:szCs w:val="28"/>
          <w:lang w:eastAsia="es-ES"/>
        </w:rPr>
        <w:t>===============================================================================</w:t>
      </w:r>
    </w:p>
    <w:p w14:paraId="19343E2F" w14:textId="77777777" w:rsidR="004466E9" w:rsidRPr="004466E9" w:rsidRDefault="004466E9" w:rsidP="004466E9">
      <w:pPr>
        <w:spacing w:after="100" w:line="240" w:lineRule="auto"/>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b/>
          <w:bCs/>
          <w:kern w:val="36"/>
          <w:sz w:val="28"/>
          <w:szCs w:val="28"/>
          <w:lang w:eastAsia="es-ES"/>
        </w:rPr>
        <w:t>I</w:t>
      </w:r>
      <w:r w:rsidRPr="004466E9">
        <w:rPr>
          <w:rFonts w:ascii="Comic Sans MS" w:eastAsia="Times New Roman" w:hAnsi="Comic Sans MS" w:cs="Arial"/>
          <w:b/>
          <w:bCs/>
          <w:kern w:val="36"/>
          <w:sz w:val="28"/>
          <w:szCs w:val="28"/>
          <w:u w:val="single"/>
          <w:lang w:eastAsia="es-ES"/>
        </w:rPr>
        <w:t>ntroducción</w:t>
      </w:r>
    </w:p>
    <w:p w14:paraId="04426154" w14:textId="57FB3D1B"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pacing w:val="-1"/>
          <w:sz w:val="28"/>
          <w:szCs w:val="28"/>
          <w:lang w:eastAsia="es-ES"/>
        </w:rPr>
        <w:t>El</w:t>
      </w:r>
      <w:r w:rsidRPr="004466E9">
        <w:rPr>
          <w:rFonts w:ascii="Comic Sans MS" w:eastAsia="Times New Roman" w:hAnsi="Comic Sans MS" w:cs="Arial"/>
          <w:spacing w:val="9"/>
          <w:sz w:val="28"/>
          <w:szCs w:val="28"/>
          <w:lang w:eastAsia="es-ES"/>
        </w:rPr>
        <w:t> </w:t>
      </w:r>
      <w:r w:rsidRPr="004466E9">
        <w:rPr>
          <w:rFonts w:ascii="Comic Sans MS" w:eastAsia="Times New Roman" w:hAnsi="Comic Sans MS" w:cs="Arial"/>
          <w:sz w:val="28"/>
          <w:szCs w:val="28"/>
          <w:lang w:eastAsia="es-ES"/>
        </w:rPr>
        <w:t>objetivo</w:t>
      </w:r>
      <w:r w:rsidRPr="004466E9">
        <w:rPr>
          <w:rFonts w:ascii="Comic Sans MS" w:eastAsia="Times New Roman" w:hAnsi="Comic Sans MS" w:cs="Arial"/>
          <w:spacing w:val="5"/>
          <w:sz w:val="28"/>
          <w:szCs w:val="28"/>
          <w:lang w:eastAsia="es-ES"/>
        </w:rPr>
        <w:t> </w:t>
      </w:r>
      <w:r w:rsidRPr="004466E9">
        <w:rPr>
          <w:rFonts w:ascii="Comic Sans MS" w:eastAsia="Times New Roman" w:hAnsi="Comic Sans MS" w:cs="Arial"/>
          <w:sz w:val="28"/>
          <w:szCs w:val="28"/>
          <w:lang w:eastAsia="es-ES"/>
        </w:rPr>
        <w:t>de</w:t>
      </w:r>
      <w:r w:rsidRPr="004466E9">
        <w:rPr>
          <w:rFonts w:ascii="Comic Sans MS" w:eastAsia="Times New Roman" w:hAnsi="Comic Sans MS" w:cs="Arial"/>
          <w:spacing w:val="8"/>
          <w:sz w:val="28"/>
          <w:szCs w:val="28"/>
          <w:lang w:eastAsia="es-ES"/>
        </w:rPr>
        <w:t> </w:t>
      </w:r>
      <w:r w:rsidRPr="004466E9">
        <w:rPr>
          <w:rFonts w:ascii="Comic Sans MS" w:eastAsia="Times New Roman" w:hAnsi="Comic Sans MS" w:cs="Arial"/>
          <w:spacing w:val="1"/>
          <w:sz w:val="28"/>
          <w:szCs w:val="28"/>
          <w:lang w:eastAsia="es-ES"/>
        </w:rPr>
        <w:t>este</w:t>
      </w:r>
      <w:r w:rsidRPr="004466E9">
        <w:rPr>
          <w:rFonts w:ascii="Comic Sans MS" w:eastAsia="Times New Roman" w:hAnsi="Comic Sans MS" w:cs="Arial"/>
          <w:spacing w:val="7"/>
          <w:sz w:val="28"/>
          <w:szCs w:val="28"/>
          <w:lang w:eastAsia="es-ES"/>
        </w:rPr>
        <w:t> </w:t>
      </w:r>
      <w:r w:rsidRPr="004466E9">
        <w:rPr>
          <w:rFonts w:ascii="Comic Sans MS" w:eastAsia="Times New Roman" w:hAnsi="Comic Sans MS" w:cs="Arial"/>
          <w:sz w:val="28"/>
          <w:szCs w:val="28"/>
          <w:lang w:eastAsia="es-ES"/>
        </w:rPr>
        <w:t>texto</w:t>
      </w:r>
      <w:r w:rsidRPr="004466E9">
        <w:rPr>
          <w:rFonts w:ascii="Comic Sans MS" w:eastAsia="Times New Roman" w:hAnsi="Comic Sans MS" w:cs="Arial"/>
          <w:spacing w:val="5"/>
          <w:sz w:val="28"/>
          <w:szCs w:val="28"/>
          <w:lang w:eastAsia="es-ES"/>
        </w:rPr>
        <w:t> </w:t>
      </w:r>
      <w:r w:rsidRPr="004466E9">
        <w:rPr>
          <w:rFonts w:ascii="Comic Sans MS" w:eastAsia="Times New Roman" w:hAnsi="Comic Sans MS" w:cs="Arial"/>
          <w:sz w:val="28"/>
          <w:szCs w:val="28"/>
          <w:lang w:eastAsia="es-ES"/>
        </w:rPr>
        <w:t>es</w:t>
      </w:r>
      <w:r w:rsidRPr="004466E9">
        <w:rPr>
          <w:rFonts w:ascii="Comic Sans MS" w:eastAsia="Times New Roman" w:hAnsi="Comic Sans MS" w:cs="Arial"/>
          <w:spacing w:val="7"/>
          <w:sz w:val="28"/>
          <w:szCs w:val="28"/>
          <w:lang w:eastAsia="es-ES"/>
        </w:rPr>
        <w:t> </w:t>
      </w:r>
      <w:r w:rsidRPr="004466E9">
        <w:rPr>
          <w:rFonts w:ascii="Comic Sans MS" w:eastAsia="Times New Roman" w:hAnsi="Comic Sans MS" w:cs="Arial"/>
          <w:sz w:val="28"/>
          <w:szCs w:val="28"/>
          <w:lang w:eastAsia="es-ES"/>
        </w:rPr>
        <w:t>estudiar</w:t>
      </w:r>
      <w:r w:rsidRPr="004466E9">
        <w:rPr>
          <w:rFonts w:ascii="Comic Sans MS" w:eastAsia="Times New Roman" w:hAnsi="Comic Sans MS" w:cs="Arial"/>
          <w:spacing w:val="8"/>
          <w:sz w:val="28"/>
          <w:szCs w:val="28"/>
          <w:lang w:eastAsia="es-ES"/>
        </w:rPr>
        <w:t> </w:t>
      </w:r>
      <w:r w:rsidRPr="004466E9">
        <w:rPr>
          <w:rFonts w:ascii="Comic Sans MS" w:eastAsia="Times New Roman" w:hAnsi="Comic Sans MS" w:cs="Arial"/>
          <w:spacing w:val="-1"/>
          <w:sz w:val="28"/>
          <w:szCs w:val="28"/>
          <w:lang w:eastAsia="es-ES"/>
        </w:rPr>
        <w:t>las</w:t>
      </w:r>
      <w:r w:rsidRPr="004466E9">
        <w:rPr>
          <w:rFonts w:ascii="Comic Sans MS" w:eastAsia="Times New Roman" w:hAnsi="Comic Sans MS" w:cs="Arial"/>
          <w:spacing w:val="12"/>
          <w:sz w:val="28"/>
          <w:szCs w:val="28"/>
          <w:lang w:eastAsia="es-ES"/>
        </w:rPr>
        <w:t> </w:t>
      </w:r>
      <w:r w:rsidRPr="004466E9">
        <w:rPr>
          <w:rFonts w:ascii="Comic Sans MS" w:eastAsia="Times New Roman" w:hAnsi="Comic Sans MS" w:cs="Arial"/>
          <w:sz w:val="28"/>
          <w:szCs w:val="28"/>
          <w:lang w:eastAsia="es-ES"/>
        </w:rPr>
        <w:t>cuestiones</w:t>
      </w:r>
      <w:r w:rsidRPr="004466E9">
        <w:rPr>
          <w:rFonts w:ascii="Comic Sans MS" w:eastAsia="Times New Roman" w:hAnsi="Comic Sans MS" w:cs="Arial"/>
          <w:spacing w:val="17"/>
          <w:sz w:val="28"/>
          <w:szCs w:val="28"/>
          <w:lang w:eastAsia="es-ES"/>
        </w:rPr>
        <w:t> </w:t>
      </w:r>
      <w:r w:rsidRPr="004466E9">
        <w:rPr>
          <w:rFonts w:ascii="Comic Sans MS" w:eastAsia="Times New Roman" w:hAnsi="Comic Sans MS" w:cs="Arial"/>
          <w:spacing w:val="-2"/>
          <w:sz w:val="28"/>
          <w:szCs w:val="28"/>
          <w:lang w:eastAsia="es-ES"/>
        </w:rPr>
        <w:t>que</w:t>
      </w:r>
      <w:r w:rsidRPr="004466E9">
        <w:rPr>
          <w:rFonts w:ascii="Comic Sans MS" w:eastAsia="Times New Roman" w:hAnsi="Comic Sans MS" w:cs="Arial"/>
          <w:sz w:val="28"/>
          <w:szCs w:val="28"/>
          <w:lang w:eastAsia="es-ES"/>
        </w:rPr>
        <w:t> atañen</w:t>
      </w:r>
      <w:r w:rsidRPr="004466E9">
        <w:rPr>
          <w:rFonts w:ascii="Comic Sans MS" w:eastAsia="Times New Roman" w:hAnsi="Comic Sans MS" w:cs="Arial"/>
          <w:spacing w:val="6"/>
          <w:sz w:val="28"/>
          <w:szCs w:val="28"/>
          <w:lang w:eastAsia="es-ES"/>
        </w:rPr>
        <w:t> </w:t>
      </w:r>
      <w:r w:rsidRPr="004466E9">
        <w:rPr>
          <w:rFonts w:ascii="Comic Sans MS" w:eastAsia="Times New Roman" w:hAnsi="Comic Sans MS" w:cs="Arial"/>
          <w:sz w:val="28"/>
          <w:szCs w:val="28"/>
          <w:lang w:eastAsia="es-ES"/>
        </w:rPr>
        <w:t>a los trabajadores</w:t>
      </w:r>
      <w:r w:rsidRPr="004466E9">
        <w:rPr>
          <w:rFonts w:ascii="Comic Sans MS" w:eastAsia="Times New Roman" w:hAnsi="Comic Sans MS" w:cs="Arial"/>
          <w:spacing w:val="11"/>
          <w:sz w:val="28"/>
          <w:szCs w:val="28"/>
          <w:lang w:eastAsia="es-ES"/>
        </w:rPr>
        <w:t> </w:t>
      </w:r>
      <w:r w:rsidRPr="004466E9">
        <w:rPr>
          <w:rFonts w:ascii="Comic Sans MS" w:eastAsia="Times New Roman" w:hAnsi="Comic Sans MS" w:cs="Arial"/>
          <w:sz w:val="28"/>
          <w:szCs w:val="28"/>
          <w:lang w:eastAsia="es-ES"/>
        </w:rPr>
        <w:t>públicos</w:t>
      </w:r>
      <w:r w:rsidRPr="004466E9">
        <w:rPr>
          <w:rFonts w:ascii="Comic Sans MS" w:eastAsia="Times New Roman" w:hAnsi="Comic Sans MS" w:cs="Arial"/>
          <w:spacing w:val="81"/>
          <w:sz w:val="28"/>
          <w:szCs w:val="28"/>
          <w:lang w:eastAsia="es-ES"/>
        </w:rPr>
        <w:t> </w:t>
      </w:r>
      <w:r w:rsidRPr="004466E9">
        <w:rPr>
          <w:rFonts w:ascii="Comic Sans MS" w:eastAsia="Times New Roman" w:hAnsi="Comic Sans MS" w:cs="Arial"/>
          <w:sz w:val="28"/>
          <w:szCs w:val="28"/>
          <w:lang w:eastAsia="es-ES"/>
        </w:rPr>
        <w:t>en relación con</w:t>
      </w:r>
      <w:r w:rsidRPr="004466E9">
        <w:rPr>
          <w:rFonts w:ascii="Comic Sans MS" w:eastAsia="Times New Roman" w:hAnsi="Comic Sans MS" w:cs="Arial"/>
          <w:spacing w:val="10"/>
          <w:sz w:val="28"/>
          <w:szCs w:val="28"/>
          <w:lang w:eastAsia="es-ES"/>
        </w:rPr>
        <w:t> </w:t>
      </w:r>
      <w:r w:rsidRPr="004466E9">
        <w:rPr>
          <w:rFonts w:ascii="Comic Sans MS" w:eastAsia="Times New Roman" w:hAnsi="Comic Sans MS" w:cs="Arial"/>
          <w:sz w:val="28"/>
          <w:szCs w:val="28"/>
          <w:lang w:eastAsia="es-ES"/>
        </w:rPr>
        <w:t>la</w:t>
      </w:r>
      <w:r w:rsidRPr="004466E9">
        <w:rPr>
          <w:rFonts w:ascii="Comic Sans MS" w:eastAsia="Times New Roman" w:hAnsi="Comic Sans MS" w:cs="Arial"/>
          <w:spacing w:val="13"/>
          <w:sz w:val="28"/>
          <w:szCs w:val="28"/>
          <w:lang w:eastAsia="es-ES"/>
        </w:rPr>
        <w:t> </w:t>
      </w:r>
      <w:r w:rsidRPr="004466E9">
        <w:rPr>
          <w:rFonts w:ascii="Comic Sans MS" w:eastAsia="Times New Roman" w:hAnsi="Comic Sans MS" w:cs="Arial"/>
          <w:sz w:val="28"/>
          <w:szCs w:val="28"/>
          <w:lang w:eastAsia="es-ES"/>
        </w:rPr>
        <w:t>voluminosa normativa</w:t>
      </w:r>
      <w:r>
        <w:rPr>
          <w:rFonts w:ascii="Comic Sans MS" w:eastAsia="Times New Roman" w:hAnsi="Comic Sans MS" w:cs="Arial"/>
          <w:sz w:val="28"/>
          <w:szCs w:val="28"/>
          <w:lang w:eastAsia="es-ES"/>
        </w:rPr>
        <w:t xml:space="preserve"> </w:t>
      </w:r>
      <w:r w:rsidRPr="004466E9">
        <w:rPr>
          <w:rFonts w:ascii="Comic Sans MS" w:eastAsia="Times New Roman" w:hAnsi="Comic Sans MS" w:cs="Arial"/>
          <w:sz w:val="28"/>
          <w:szCs w:val="28"/>
          <w:lang w:eastAsia="es-ES"/>
        </w:rPr>
        <w:t>aprobada </w:t>
      </w:r>
      <w:r w:rsidRPr="004466E9">
        <w:rPr>
          <w:rFonts w:ascii="Comic Sans MS" w:eastAsia="Times New Roman" w:hAnsi="Comic Sans MS" w:cs="Arial"/>
          <w:spacing w:val="1"/>
          <w:sz w:val="28"/>
          <w:szCs w:val="28"/>
          <w:lang w:eastAsia="es-ES"/>
        </w:rPr>
        <w:t>con</w:t>
      </w:r>
      <w:r w:rsidRPr="004466E9">
        <w:rPr>
          <w:rFonts w:ascii="Comic Sans MS" w:eastAsia="Times New Roman" w:hAnsi="Comic Sans MS" w:cs="Arial"/>
          <w:spacing w:val="9"/>
          <w:sz w:val="28"/>
          <w:szCs w:val="28"/>
          <w:lang w:eastAsia="es-ES"/>
        </w:rPr>
        <w:t> </w:t>
      </w:r>
      <w:r w:rsidRPr="004466E9">
        <w:rPr>
          <w:rFonts w:ascii="Comic Sans MS" w:eastAsia="Times New Roman" w:hAnsi="Comic Sans MS" w:cs="Arial"/>
          <w:sz w:val="28"/>
          <w:szCs w:val="28"/>
          <w:lang w:eastAsia="es-ES"/>
        </w:rPr>
        <w:t>la</w:t>
      </w:r>
      <w:r w:rsidRPr="004466E9">
        <w:rPr>
          <w:rFonts w:ascii="Comic Sans MS" w:eastAsia="Times New Roman" w:hAnsi="Comic Sans MS" w:cs="Arial"/>
          <w:spacing w:val="14"/>
          <w:sz w:val="28"/>
          <w:szCs w:val="28"/>
          <w:lang w:eastAsia="es-ES"/>
        </w:rPr>
        <w:t> </w:t>
      </w:r>
      <w:r w:rsidRPr="004466E9">
        <w:rPr>
          <w:rFonts w:ascii="Comic Sans MS" w:eastAsia="Times New Roman" w:hAnsi="Comic Sans MS" w:cs="Arial"/>
          <w:sz w:val="28"/>
          <w:szCs w:val="28"/>
          <w:lang w:eastAsia="es-ES"/>
        </w:rPr>
        <w:t>crisis sanitaria provocada por </w:t>
      </w:r>
      <w:r w:rsidRPr="004466E9">
        <w:rPr>
          <w:rFonts w:ascii="Comic Sans MS" w:eastAsia="Times New Roman" w:hAnsi="Comic Sans MS" w:cs="Arial"/>
          <w:spacing w:val="2"/>
          <w:sz w:val="28"/>
          <w:szCs w:val="28"/>
          <w:lang w:eastAsia="es-ES"/>
        </w:rPr>
        <w:t>el</w:t>
      </w:r>
      <w:r w:rsidRPr="004466E9">
        <w:rPr>
          <w:rFonts w:ascii="Comic Sans MS" w:eastAsia="Times New Roman" w:hAnsi="Comic Sans MS" w:cs="Arial"/>
          <w:spacing w:val="65"/>
          <w:sz w:val="28"/>
          <w:szCs w:val="28"/>
          <w:lang w:eastAsia="es-ES"/>
        </w:rPr>
        <w:t> </w:t>
      </w:r>
      <w:r w:rsidRPr="004466E9">
        <w:rPr>
          <w:rFonts w:ascii="Comic Sans MS" w:eastAsia="Times New Roman" w:hAnsi="Comic Sans MS" w:cs="Arial"/>
          <w:sz w:val="28"/>
          <w:szCs w:val="28"/>
          <w:lang w:eastAsia="es-ES"/>
        </w:rPr>
        <w:t>Covid-19. Por lo</w:t>
      </w:r>
      <w:r w:rsidRPr="004466E9">
        <w:rPr>
          <w:rFonts w:ascii="Comic Sans MS" w:eastAsia="Times New Roman" w:hAnsi="Comic Sans MS" w:cs="Arial"/>
          <w:spacing w:val="-4"/>
          <w:sz w:val="28"/>
          <w:szCs w:val="28"/>
          <w:lang w:eastAsia="es-ES"/>
        </w:rPr>
        <w:t> </w:t>
      </w:r>
      <w:r w:rsidRPr="004466E9">
        <w:rPr>
          <w:rFonts w:ascii="Comic Sans MS" w:eastAsia="Times New Roman" w:hAnsi="Comic Sans MS" w:cs="Arial"/>
          <w:sz w:val="28"/>
          <w:szCs w:val="28"/>
          <w:lang w:eastAsia="es-ES"/>
        </w:rPr>
        <w:t>tanto,</w:t>
      </w:r>
      <w:r w:rsidRPr="004466E9">
        <w:rPr>
          <w:rFonts w:ascii="Comic Sans MS" w:eastAsia="Times New Roman" w:hAnsi="Comic Sans MS" w:cs="Arial"/>
          <w:spacing w:val="-3"/>
          <w:sz w:val="28"/>
          <w:szCs w:val="28"/>
          <w:lang w:eastAsia="es-ES"/>
        </w:rPr>
        <w:t> </w:t>
      </w:r>
      <w:r w:rsidRPr="004466E9">
        <w:rPr>
          <w:rFonts w:ascii="Comic Sans MS" w:eastAsia="Times New Roman" w:hAnsi="Comic Sans MS" w:cs="Arial"/>
          <w:sz w:val="28"/>
          <w:szCs w:val="28"/>
          <w:lang w:eastAsia="es-ES"/>
        </w:rPr>
        <w:t>no se trata de</w:t>
      </w:r>
      <w:r w:rsidRPr="004466E9">
        <w:rPr>
          <w:rFonts w:ascii="Comic Sans MS" w:eastAsia="Times New Roman" w:hAnsi="Comic Sans MS" w:cs="Arial"/>
          <w:spacing w:val="3"/>
          <w:sz w:val="28"/>
          <w:szCs w:val="28"/>
          <w:lang w:eastAsia="es-ES"/>
        </w:rPr>
        <w:t> </w:t>
      </w:r>
      <w:r w:rsidRPr="004466E9">
        <w:rPr>
          <w:rFonts w:ascii="Comic Sans MS" w:eastAsia="Times New Roman" w:hAnsi="Comic Sans MS" w:cs="Arial"/>
          <w:sz w:val="28"/>
          <w:szCs w:val="28"/>
          <w:lang w:eastAsia="es-ES"/>
        </w:rPr>
        <w:t>hacer un estudio generalizado que para esto existe la guía</w:t>
      </w:r>
      <w:r w:rsidRPr="004466E9">
        <w:rPr>
          <w:rFonts w:ascii="Comic Sans MS" w:eastAsia="Times New Roman" w:hAnsi="Comic Sans MS" w:cs="Arial"/>
          <w:spacing w:val="30"/>
          <w:sz w:val="28"/>
          <w:szCs w:val="28"/>
          <w:lang w:eastAsia="es-ES"/>
        </w:rPr>
        <w:t> </w:t>
      </w:r>
      <w:r w:rsidRPr="004466E9">
        <w:rPr>
          <w:rFonts w:ascii="Comic Sans MS" w:eastAsia="Times New Roman" w:hAnsi="Comic Sans MS" w:cs="Arial"/>
          <w:sz w:val="28"/>
          <w:szCs w:val="28"/>
          <w:lang w:eastAsia="es-ES"/>
        </w:rPr>
        <w:t>elaborada</w:t>
      </w:r>
      <w:r w:rsidRPr="004466E9">
        <w:rPr>
          <w:rFonts w:ascii="Comic Sans MS" w:eastAsia="Times New Roman" w:hAnsi="Comic Sans MS" w:cs="Arial"/>
          <w:spacing w:val="36"/>
          <w:sz w:val="28"/>
          <w:szCs w:val="28"/>
          <w:lang w:eastAsia="es-ES"/>
        </w:rPr>
        <w:t> </w:t>
      </w:r>
      <w:r w:rsidRPr="004466E9">
        <w:rPr>
          <w:rFonts w:ascii="Comic Sans MS" w:eastAsia="Times New Roman" w:hAnsi="Comic Sans MS" w:cs="Arial"/>
          <w:sz w:val="28"/>
          <w:szCs w:val="28"/>
          <w:lang w:eastAsia="es-ES"/>
        </w:rPr>
        <w:t>por</w:t>
      </w:r>
      <w:r w:rsidRPr="004466E9">
        <w:rPr>
          <w:rFonts w:ascii="Comic Sans MS" w:eastAsia="Times New Roman" w:hAnsi="Comic Sans MS" w:cs="Arial"/>
          <w:spacing w:val="33"/>
          <w:sz w:val="28"/>
          <w:szCs w:val="28"/>
          <w:lang w:eastAsia="es-ES"/>
        </w:rPr>
        <w:t> </w:t>
      </w:r>
      <w:r w:rsidRPr="004466E9">
        <w:rPr>
          <w:rFonts w:ascii="Comic Sans MS" w:eastAsia="Times New Roman" w:hAnsi="Comic Sans MS" w:cs="Arial"/>
          <w:sz w:val="28"/>
          <w:szCs w:val="28"/>
          <w:lang w:eastAsia="es-ES"/>
        </w:rPr>
        <w:t>el</w:t>
      </w:r>
      <w:r w:rsidRPr="004466E9">
        <w:rPr>
          <w:rFonts w:ascii="Comic Sans MS" w:eastAsia="Times New Roman" w:hAnsi="Comic Sans MS" w:cs="Arial"/>
          <w:spacing w:val="29"/>
          <w:sz w:val="28"/>
          <w:szCs w:val="28"/>
          <w:lang w:eastAsia="es-ES"/>
        </w:rPr>
        <w:t> </w:t>
      </w:r>
      <w:r w:rsidRPr="004466E9">
        <w:rPr>
          <w:rFonts w:ascii="Comic Sans MS" w:eastAsia="Times New Roman" w:hAnsi="Comic Sans MS" w:cs="Arial"/>
          <w:sz w:val="28"/>
          <w:szCs w:val="28"/>
          <w:lang w:eastAsia="es-ES"/>
        </w:rPr>
        <w:t>Gabinete</w:t>
      </w:r>
      <w:r w:rsidRPr="004466E9">
        <w:rPr>
          <w:rFonts w:ascii="Comic Sans MS" w:eastAsia="Times New Roman" w:hAnsi="Comic Sans MS" w:cs="Arial"/>
          <w:spacing w:val="35"/>
          <w:sz w:val="28"/>
          <w:szCs w:val="28"/>
          <w:lang w:eastAsia="es-ES"/>
        </w:rPr>
        <w:t> </w:t>
      </w:r>
      <w:r w:rsidRPr="004466E9">
        <w:rPr>
          <w:rFonts w:ascii="Comic Sans MS" w:eastAsia="Times New Roman" w:hAnsi="Comic Sans MS" w:cs="Arial"/>
          <w:sz w:val="28"/>
          <w:szCs w:val="28"/>
          <w:lang w:eastAsia="es-ES"/>
        </w:rPr>
        <w:t>Jurídico Confederal de CGT sino</w:t>
      </w:r>
      <w:r w:rsidRPr="004466E9">
        <w:rPr>
          <w:rFonts w:ascii="Comic Sans MS" w:eastAsia="Times New Roman" w:hAnsi="Comic Sans MS" w:cs="Arial"/>
          <w:spacing w:val="28"/>
          <w:sz w:val="28"/>
          <w:szCs w:val="28"/>
          <w:lang w:eastAsia="es-ES"/>
        </w:rPr>
        <w:t> </w:t>
      </w:r>
      <w:r w:rsidRPr="004466E9">
        <w:rPr>
          <w:rFonts w:ascii="Comic Sans MS" w:eastAsia="Times New Roman" w:hAnsi="Comic Sans MS" w:cs="Arial"/>
          <w:sz w:val="28"/>
          <w:szCs w:val="28"/>
          <w:lang w:eastAsia="es-ES"/>
        </w:rPr>
        <w:t>centrarnos más con las</w:t>
      </w:r>
      <w:r w:rsidRPr="004466E9">
        <w:rPr>
          <w:rFonts w:ascii="Comic Sans MS" w:eastAsia="Times New Roman" w:hAnsi="Comic Sans MS" w:cs="Arial"/>
          <w:spacing w:val="59"/>
          <w:sz w:val="28"/>
          <w:szCs w:val="28"/>
          <w:lang w:eastAsia="es-ES"/>
        </w:rPr>
        <w:t> </w:t>
      </w:r>
      <w:r w:rsidRPr="004466E9">
        <w:rPr>
          <w:rFonts w:ascii="Comic Sans MS" w:eastAsia="Times New Roman" w:hAnsi="Comic Sans MS" w:cs="Arial"/>
          <w:sz w:val="28"/>
          <w:szCs w:val="28"/>
          <w:lang w:eastAsia="es-ES"/>
        </w:rPr>
        <w:t>especificidades</w:t>
      </w:r>
      <w:r w:rsidRPr="004466E9">
        <w:rPr>
          <w:rFonts w:ascii="Comic Sans MS" w:eastAsia="Times New Roman" w:hAnsi="Comic Sans MS" w:cs="Arial"/>
          <w:spacing w:val="-6"/>
          <w:sz w:val="28"/>
          <w:szCs w:val="28"/>
          <w:lang w:eastAsia="es-ES"/>
        </w:rPr>
        <w:t> </w:t>
      </w:r>
      <w:r w:rsidRPr="004466E9">
        <w:rPr>
          <w:rFonts w:ascii="Comic Sans MS" w:eastAsia="Times New Roman" w:hAnsi="Comic Sans MS" w:cs="Arial"/>
          <w:sz w:val="28"/>
          <w:szCs w:val="28"/>
          <w:lang w:eastAsia="es-ES"/>
        </w:rPr>
        <w:t>que</w:t>
      </w:r>
      <w:r w:rsidRPr="004466E9">
        <w:rPr>
          <w:rFonts w:ascii="Comic Sans MS" w:eastAsia="Times New Roman" w:hAnsi="Comic Sans MS" w:cs="Arial"/>
          <w:spacing w:val="-5"/>
          <w:sz w:val="28"/>
          <w:szCs w:val="28"/>
          <w:lang w:eastAsia="es-ES"/>
        </w:rPr>
        <w:t> </w:t>
      </w:r>
      <w:r w:rsidRPr="004466E9">
        <w:rPr>
          <w:rFonts w:ascii="Comic Sans MS" w:eastAsia="Times New Roman" w:hAnsi="Comic Sans MS" w:cs="Arial"/>
          <w:sz w:val="28"/>
          <w:szCs w:val="28"/>
          <w:lang w:eastAsia="es-ES"/>
        </w:rPr>
        <w:t>se</w:t>
      </w:r>
      <w:r w:rsidRPr="004466E9">
        <w:rPr>
          <w:rFonts w:ascii="Comic Sans MS" w:eastAsia="Times New Roman" w:hAnsi="Comic Sans MS" w:cs="Arial"/>
          <w:spacing w:val="-9"/>
          <w:sz w:val="28"/>
          <w:szCs w:val="28"/>
          <w:lang w:eastAsia="es-ES"/>
        </w:rPr>
        <w:t> </w:t>
      </w:r>
      <w:r w:rsidRPr="004466E9">
        <w:rPr>
          <w:rFonts w:ascii="Comic Sans MS" w:eastAsia="Times New Roman" w:hAnsi="Comic Sans MS" w:cs="Arial"/>
          <w:sz w:val="28"/>
          <w:szCs w:val="28"/>
          <w:lang w:eastAsia="es-ES"/>
        </w:rPr>
        <w:t>relacionan</w:t>
      </w:r>
      <w:r w:rsidRPr="004466E9">
        <w:rPr>
          <w:rFonts w:ascii="Comic Sans MS" w:eastAsia="Times New Roman" w:hAnsi="Comic Sans MS" w:cs="Arial"/>
          <w:spacing w:val="-11"/>
          <w:sz w:val="28"/>
          <w:szCs w:val="28"/>
          <w:lang w:eastAsia="es-ES"/>
        </w:rPr>
        <w:t> </w:t>
      </w:r>
      <w:r w:rsidRPr="004466E9">
        <w:rPr>
          <w:rFonts w:ascii="Comic Sans MS" w:eastAsia="Times New Roman" w:hAnsi="Comic Sans MS" w:cs="Arial"/>
          <w:sz w:val="28"/>
          <w:szCs w:val="28"/>
          <w:lang w:eastAsia="es-ES"/>
        </w:rPr>
        <w:t>con el empleo público.</w:t>
      </w:r>
    </w:p>
    <w:p w14:paraId="019C753D" w14:textId="77777777" w:rsidR="004466E9" w:rsidRPr="004466E9" w:rsidRDefault="004466E9" w:rsidP="004466E9">
      <w:pPr>
        <w:spacing w:after="4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Este trabajo se estructura en una serie de puntos.</w:t>
      </w:r>
    </w:p>
    <w:p w14:paraId="6A4A4E98" w14:textId="77777777" w:rsidR="004466E9" w:rsidRPr="004466E9" w:rsidRDefault="004466E9" w:rsidP="004466E9">
      <w:pPr>
        <w:spacing w:after="4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El primero</w:t>
      </w:r>
      <w:r w:rsidRPr="004466E9">
        <w:rPr>
          <w:rFonts w:ascii="Comic Sans MS" w:eastAsia="Times New Roman" w:hAnsi="Comic Sans MS" w:cs="Arial"/>
          <w:spacing w:val="2"/>
          <w:sz w:val="28"/>
          <w:szCs w:val="28"/>
          <w:lang w:eastAsia="es-ES"/>
        </w:rPr>
        <w:t> </w:t>
      </w:r>
      <w:r w:rsidRPr="004466E9">
        <w:rPr>
          <w:rFonts w:ascii="Comic Sans MS" w:eastAsia="Times New Roman" w:hAnsi="Comic Sans MS" w:cs="Arial"/>
          <w:sz w:val="28"/>
          <w:szCs w:val="28"/>
          <w:lang w:eastAsia="es-ES"/>
        </w:rPr>
        <w:t>gira en torno a la declaración</w:t>
      </w:r>
      <w:r w:rsidRPr="004466E9">
        <w:rPr>
          <w:rFonts w:ascii="Comic Sans MS" w:eastAsia="Times New Roman" w:hAnsi="Comic Sans MS" w:cs="Arial"/>
          <w:spacing w:val="49"/>
          <w:sz w:val="28"/>
          <w:szCs w:val="28"/>
          <w:lang w:eastAsia="es-ES"/>
        </w:rPr>
        <w:t> </w:t>
      </w:r>
      <w:r w:rsidRPr="004466E9">
        <w:rPr>
          <w:rFonts w:ascii="Comic Sans MS" w:eastAsia="Times New Roman" w:hAnsi="Comic Sans MS" w:cs="Arial"/>
          <w:sz w:val="28"/>
          <w:szCs w:val="28"/>
          <w:lang w:eastAsia="es-ES"/>
        </w:rPr>
        <w:t>del</w:t>
      </w:r>
      <w:r w:rsidRPr="004466E9">
        <w:rPr>
          <w:rFonts w:ascii="Comic Sans MS" w:eastAsia="Times New Roman" w:hAnsi="Comic Sans MS" w:cs="Arial"/>
          <w:spacing w:val="44"/>
          <w:sz w:val="28"/>
          <w:szCs w:val="28"/>
          <w:lang w:eastAsia="es-ES"/>
        </w:rPr>
        <w:t> </w:t>
      </w:r>
      <w:r w:rsidRPr="004466E9">
        <w:rPr>
          <w:rFonts w:ascii="Comic Sans MS" w:eastAsia="Times New Roman" w:hAnsi="Comic Sans MS" w:cs="Arial"/>
          <w:sz w:val="28"/>
          <w:szCs w:val="28"/>
          <w:lang w:eastAsia="es-ES"/>
        </w:rPr>
        <w:t>estado de</w:t>
      </w:r>
      <w:r w:rsidRPr="004466E9">
        <w:rPr>
          <w:rFonts w:ascii="Comic Sans MS" w:eastAsia="Times New Roman" w:hAnsi="Comic Sans MS" w:cs="Arial"/>
          <w:spacing w:val="47"/>
          <w:sz w:val="28"/>
          <w:szCs w:val="28"/>
          <w:lang w:eastAsia="es-ES"/>
        </w:rPr>
        <w:t> </w:t>
      </w:r>
      <w:r w:rsidRPr="004466E9">
        <w:rPr>
          <w:rFonts w:ascii="Comic Sans MS" w:eastAsia="Times New Roman" w:hAnsi="Comic Sans MS" w:cs="Arial"/>
          <w:sz w:val="28"/>
          <w:szCs w:val="28"/>
          <w:lang w:eastAsia="es-ES"/>
        </w:rPr>
        <w:t>alarma</w:t>
      </w:r>
      <w:r w:rsidRPr="004466E9">
        <w:rPr>
          <w:rFonts w:ascii="Comic Sans MS" w:eastAsia="Times New Roman" w:hAnsi="Comic Sans MS" w:cs="Arial"/>
          <w:spacing w:val="46"/>
          <w:sz w:val="28"/>
          <w:szCs w:val="28"/>
          <w:lang w:eastAsia="es-ES"/>
        </w:rPr>
        <w:t> </w:t>
      </w:r>
      <w:r w:rsidRPr="004466E9">
        <w:rPr>
          <w:rFonts w:ascii="Comic Sans MS" w:eastAsia="Times New Roman" w:hAnsi="Comic Sans MS" w:cs="Arial"/>
          <w:sz w:val="28"/>
          <w:szCs w:val="28"/>
          <w:lang w:eastAsia="es-ES"/>
        </w:rPr>
        <w:t>en la que básicamente se sitúan una serie de aspectos</w:t>
      </w:r>
      <w:r w:rsidRPr="004466E9">
        <w:rPr>
          <w:rFonts w:ascii="Comic Sans MS" w:eastAsia="Times New Roman" w:hAnsi="Comic Sans MS" w:cs="Arial"/>
          <w:spacing w:val="45"/>
          <w:sz w:val="28"/>
          <w:szCs w:val="28"/>
          <w:lang w:eastAsia="es-ES"/>
        </w:rPr>
        <w:t> </w:t>
      </w:r>
      <w:r w:rsidRPr="004466E9">
        <w:rPr>
          <w:rFonts w:ascii="Comic Sans MS" w:eastAsia="Times New Roman" w:hAnsi="Comic Sans MS" w:cs="Arial"/>
          <w:sz w:val="28"/>
          <w:szCs w:val="28"/>
          <w:lang w:eastAsia="es-ES"/>
        </w:rPr>
        <w:t>sobre la</w:t>
      </w:r>
      <w:r w:rsidRPr="004466E9">
        <w:rPr>
          <w:rFonts w:ascii="Comic Sans MS" w:eastAsia="Times New Roman" w:hAnsi="Comic Sans MS" w:cs="Arial"/>
          <w:spacing w:val="55"/>
          <w:sz w:val="28"/>
          <w:szCs w:val="28"/>
          <w:lang w:eastAsia="es-ES"/>
        </w:rPr>
        <w:t> </w:t>
      </w:r>
      <w:r w:rsidRPr="004466E9">
        <w:rPr>
          <w:rFonts w:ascii="Comic Sans MS" w:eastAsia="Times New Roman" w:hAnsi="Comic Sans MS" w:cs="Arial"/>
          <w:sz w:val="28"/>
          <w:szCs w:val="28"/>
          <w:lang w:eastAsia="es-ES"/>
        </w:rPr>
        <w:t>excepcionalidad que motiva la concentración de las competencias.</w:t>
      </w:r>
    </w:p>
    <w:p w14:paraId="3FB60838" w14:textId="77777777" w:rsidR="004466E9" w:rsidRPr="004466E9" w:rsidRDefault="004466E9" w:rsidP="004466E9">
      <w:pPr>
        <w:spacing w:after="4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El segundo apartado</w:t>
      </w:r>
      <w:r w:rsidRPr="004466E9">
        <w:rPr>
          <w:rFonts w:ascii="Comic Sans MS" w:eastAsia="Times New Roman" w:hAnsi="Comic Sans MS" w:cs="Arial"/>
          <w:sz w:val="28"/>
          <w:szCs w:val="28"/>
          <w:lang w:eastAsia="es-ES"/>
        </w:rPr>
        <w:t> se</w:t>
      </w:r>
      <w:r w:rsidRPr="004466E9">
        <w:rPr>
          <w:rFonts w:ascii="Comic Sans MS" w:eastAsia="Times New Roman" w:hAnsi="Comic Sans MS" w:cs="Arial"/>
          <w:spacing w:val="58"/>
          <w:sz w:val="28"/>
          <w:szCs w:val="28"/>
          <w:lang w:eastAsia="es-ES"/>
        </w:rPr>
        <w:t> </w:t>
      </w:r>
      <w:r w:rsidRPr="004466E9">
        <w:rPr>
          <w:rFonts w:ascii="Comic Sans MS" w:eastAsia="Times New Roman" w:hAnsi="Comic Sans MS" w:cs="Arial"/>
          <w:sz w:val="28"/>
          <w:szCs w:val="28"/>
          <w:lang w:eastAsia="es-ES"/>
        </w:rPr>
        <w:t>agrupa</w:t>
      </w:r>
      <w:r w:rsidRPr="004466E9">
        <w:rPr>
          <w:rFonts w:ascii="Comic Sans MS" w:eastAsia="Times New Roman" w:hAnsi="Comic Sans MS" w:cs="Arial"/>
          <w:spacing w:val="-6"/>
          <w:sz w:val="28"/>
          <w:szCs w:val="28"/>
          <w:lang w:eastAsia="es-ES"/>
        </w:rPr>
        <w:t> </w:t>
      </w:r>
      <w:r w:rsidRPr="004466E9">
        <w:rPr>
          <w:rFonts w:ascii="Comic Sans MS" w:eastAsia="Times New Roman" w:hAnsi="Comic Sans MS" w:cs="Arial"/>
          <w:sz w:val="28"/>
          <w:szCs w:val="28"/>
          <w:lang w:eastAsia="es-ES"/>
        </w:rPr>
        <w:t>en</w:t>
      </w:r>
      <w:r w:rsidRPr="004466E9">
        <w:rPr>
          <w:rFonts w:ascii="Comic Sans MS" w:eastAsia="Times New Roman" w:hAnsi="Comic Sans MS" w:cs="Arial"/>
          <w:spacing w:val="-5"/>
          <w:sz w:val="28"/>
          <w:szCs w:val="28"/>
          <w:lang w:eastAsia="es-ES"/>
        </w:rPr>
        <w:t> </w:t>
      </w:r>
      <w:r w:rsidRPr="004466E9">
        <w:rPr>
          <w:rFonts w:ascii="Comic Sans MS" w:eastAsia="Times New Roman" w:hAnsi="Comic Sans MS" w:cs="Arial"/>
          <w:sz w:val="28"/>
          <w:szCs w:val="28"/>
          <w:lang w:eastAsia="es-ES"/>
        </w:rPr>
        <w:t>las medidas</w:t>
      </w:r>
      <w:r w:rsidRPr="004466E9">
        <w:rPr>
          <w:rFonts w:ascii="Comic Sans MS" w:eastAsia="Times New Roman" w:hAnsi="Comic Sans MS" w:cs="Arial"/>
          <w:spacing w:val="-7"/>
          <w:sz w:val="28"/>
          <w:szCs w:val="28"/>
          <w:lang w:eastAsia="es-ES"/>
        </w:rPr>
        <w:t> </w:t>
      </w:r>
      <w:r w:rsidRPr="004466E9">
        <w:rPr>
          <w:rFonts w:ascii="Comic Sans MS" w:eastAsia="Times New Roman" w:hAnsi="Comic Sans MS" w:cs="Arial"/>
          <w:sz w:val="28"/>
          <w:szCs w:val="28"/>
          <w:lang w:eastAsia="es-ES"/>
        </w:rPr>
        <w:t>de conciliación de la vida familiar y laboral tanto en las instrucciones como</w:t>
      </w:r>
      <w:r w:rsidRPr="004466E9">
        <w:rPr>
          <w:rFonts w:ascii="Comic Sans MS" w:eastAsia="Times New Roman" w:hAnsi="Comic Sans MS" w:cs="Arial"/>
          <w:spacing w:val="22"/>
          <w:sz w:val="28"/>
          <w:szCs w:val="28"/>
          <w:lang w:eastAsia="es-ES"/>
        </w:rPr>
        <w:t> </w:t>
      </w:r>
      <w:r w:rsidRPr="004466E9">
        <w:rPr>
          <w:rFonts w:ascii="Comic Sans MS" w:eastAsia="Times New Roman" w:hAnsi="Comic Sans MS" w:cs="Arial"/>
          <w:sz w:val="28"/>
          <w:szCs w:val="28"/>
          <w:lang w:eastAsia="es-ES"/>
        </w:rPr>
        <w:t>en</w:t>
      </w:r>
      <w:r w:rsidRPr="004466E9">
        <w:rPr>
          <w:rFonts w:ascii="Comic Sans MS" w:eastAsia="Times New Roman" w:hAnsi="Comic Sans MS" w:cs="Arial"/>
          <w:spacing w:val="24"/>
          <w:sz w:val="28"/>
          <w:szCs w:val="28"/>
          <w:lang w:eastAsia="es-ES"/>
        </w:rPr>
        <w:t> </w:t>
      </w:r>
      <w:r w:rsidRPr="004466E9">
        <w:rPr>
          <w:rFonts w:ascii="Comic Sans MS" w:eastAsia="Times New Roman" w:hAnsi="Comic Sans MS" w:cs="Arial"/>
          <w:sz w:val="28"/>
          <w:szCs w:val="28"/>
          <w:lang w:eastAsia="es-ES"/>
        </w:rPr>
        <w:t>los</w:t>
      </w:r>
      <w:r w:rsidRPr="004466E9">
        <w:rPr>
          <w:rFonts w:ascii="Comic Sans MS" w:eastAsia="Times New Roman" w:hAnsi="Comic Sans MS" w:cs="Arial"/>
          <w:spacing w:val="26"/>
          <w:sz w:val="28"/>
          <w:szCs w:val="28"/>
          <w:lang w:eastAsia="es-ES"/>
        </w:rPr>
        <w:t> </w:t>
      </w:r>
      <w:r w:rsidRPr="004466E9">
        <w:rPr>
          <w:rFonts w:ascii="Comic Sans MS" w:eastAsia="Times New Roman" w:hAnsi="Comic Sans MS" w:cs="Arial"/>
          <w:sz w:val="28"/>
          <w:szCs w:val="28"/>
          <w:lang w:eastAsia="es-ES"/>
        </w:rPr>
        <w:t>distintos</w:t>
      </w:r>
      <w:r w:rsidRPr="004466E9">
        <w:rPr>
          <w:rFonts w:ascii="Comic Sans MS" w:eastAsia="Times New Roman" w:hAnsi="Comic Sans MS" w:cs="Arial"/>
          <w:spacing w:val="25"/>
          <w:sz w:val="28"/>
          <w:szCs w:val="28"/>
          <w:lang w:eastAsia="es-ES"/>
        </w:rPr>
        <w:t> </w:t>
      </w:r>
      <w:r w:rsidRPr="004466E9">
        <w:rPr>
          <w:rFonts w:ascii="Comic Sans MS" w:eastAsia="Times New Roman" w:hAnsi="Comic Sans MS" w:cs="Arial"/>
          <w:sz w:val="28"/>
          <w:szCs w:val="28"/>
          <w:lang w:eastAsia="es-ES"/>
        </w:rPr>
        <w:t>decretos.</w:t>
      </w:r>
    </w:p>
    <w:p w14:paraId="456619F8" w14:textId="77777777" w:rsidR="004466E9" w:rsidRPr="004466E9" w:rsidRDefault="004466E9" w:rsidP="004466E9">
      <w:pPr>
        <w:spacing w:after="4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El</w:t>
      </w:r>
      <w:r w:rsidRPr="004466E9">
        <w:rPr>
          <w:rFonts w:ascii="Comic Sans MS" w:eastAsia="Times New Roman" w:hAnsi="Comic Sans MS" w:cs="Arial"/>
          <w:spacing w:val="20"/>
          <w:sz w:val="28"/>
          <w:szCs w:val="28"/>
          <w:u w:val="single"/>
          <w:lang w:eastAsia="es-ES"/>
        </w:rPr>
        <w:t> </w:t>
      </w:r>
      <w:r w:rsidRPr="004466E9">
        <w:rPr>
          <w:rFonts w:ascii="Comic Sans MS" w:eastAsia="Times New Roman" w:hAnsi="Comic Sans MS" w:cs="Arial"/>
          <w:sz w:val="28"/>
          <w:szCs w:val="28"/>
          <w:u w:val="single"/>
          <w:lang w:eastAsia="es-ES"/>
        </w:rPr>
        <w:t>tercer punto</w:t>
      </w:r>
      <w:r w:rsidRPr="004466E9">
        <w:rPr>
          <w:rFonts w:ascii="Comic Sans MS" w:eastAsia="Times New Roman" w:hAnsi="Comic Sans MS" w:cs="Arial"/>
          <w:sz w:val="28"/>
          <w:szCs w:val="28"/>
          <w:lang w:eastAsia="es-ES"/>
        </w:rPr>
        <w:t> abarca</w:t>
      </w:r>
      <w:r w:rsidRPr="004466E9">
        <w:rPr>
          <w:rFonts w:ascii="Comic Sans MS" w:eastAsia="Times New Roman" w:hAnsi="Comic Sans MS" w:cs="Arial"/>
          <w:spacing w:val="23"/>
          <w:sz w:val="28"/>
          <w:szCs w:val="28"/>
          <w:lang w:eastAsia="es-ES"/>
        </w:rPr>
        <w:t> </w:t>
      </w:r>
      <w:r w:rsidRPr="004466E9">
        <w:rPr>
          <w:rFonts w:ascii="Comic Sans MS" w:eastAsia="Times New Roman" w:hAnsi="Comic Sans MS" w:cs="Arial"/>
          <w:sz w:val="28"/>
          <w:szCs w:val="28"/>
          <w:lang w:eastAsia="es-ES"/>
        </w:rPr>
        <w:t>la cuestión</w:t>
      </w:r>
      <w:r w:rsidRPr="004466E9">
        <w:rPr>
          <w:rFonts w:ascii="Comic Sans MS" w:eastAsia="Times New Roman" w:hAnsi="Comic Sans MS" w:cs="Arial"/>
          <w:spacing w:val="19"/>
          <w:sz w:val="28"/>
          <w:szCs w:val="28"/>
          <w:lang w:eastAsia="es-ES"/>
        </w:rPr>
        <w:t> </w:t>
      </w:r>
      <w:r w:rsidRPr="004466E9">
        <w:rPr>
          <w:rFonts w:ascii="Comic Sans MS" w:eastAsia="Times New Roman" w:hAnsi="Comic Sans MS" w:cs="Arial"/>
          <w:sz w:val="28"/>
          <w:szCs w:val="28"/>
          <w:lang w:eastAsia="es-ES"/>
        </w:rPr>
        <w:t>de teletrabajo que ha</w:t>
      </w:r>
      <w:r w:rsidRPr="004466E9">
        <w:rPr>
          <w:rFonts w:ascii="Comic Sans MS" w:eastAsia="Times New Roman" w:hAnsi="Comic Sans MS" w:cs="Arial"/>
          <w:spacing w:val="51"/>
          <w:sz w:val="28"/>
          <w:szCs w:val="28"/>
          <w:lang w:eastAsia="es-ES"/>
        </w:rPr>
        <w:t> </w:t>
      </w:r>
      <w:r w:rsidRPr="004466E9">
        <w:rPr>
          <w:rFonts w:ascii="Comic Sans MS" w:eastAsia="Times New Roman" w:hAnsi="Comic Sans MS" w:cs="Arial"/>
          <w:sz w:val="28"/>
          <w:szCs w:val="28"/>
          <w:lang w:eastAsia="es-ES"/>
        </w:rPr>
        <w:t>afectado</w:t>
      </w:r>
      <w:r w:rsidRPr="004466E9">
        <w:rPr>
          <w:rFonts w:ascii="Comic Sans MS" w:eastAsia="Times New Roman" w:hAnsi="Comic Sans MS" w:cs="Arial"/>
          <w:spacing w:val="-10"/>
          <w:sz w:val="28"/>
          <w:szCs w:val="28"/>
          <w:lang w:eastAsia="es-ES"/>
        </w:rPr>
        <w:t> </w:t>
      </w:r>
      <w:r w:rsidRPr="004466E9">
        <w:rPr>
          <w:rFonts w:ascii="Comic Sans MS" w:eastAsia="Times New Roman" w:hAnsi="Comic Sans MS" w:cs="Arial"/>
          <w:sz w:val="28"/>
          <w:szCs w:val="28"/>
          <w:lang w:eastAsia="es-ES"/>
        </w:rPr>
        <w:t>a un</w:t>
      </w:r>
      <w:r w:rsidRPr="004466E9">
        <w:rPr>
          <w:rFonts w:ascii="Comic Sans MS" w:eastAsia="Times New Roman" w:hAnsi="Comic Sans MS" w:cs="Arial"/>
          <w:spacing w:val="-8"/>
          <w:sz w:val="28"/>
          <w:szCs w:val="28"/>
          <w:lang w:eastAsia="es-ES"/>
        </w:rPr>
        <w:t> </w:t>
      </w:r>
      <w:r w:rsidRPr="004466E9">
        <w:rPr>
          <w:rFonts w:ascii="Comic Sans MS" w:eastAsia="Times New Roman" w:hAnsi="Comic Sans MS" w:cs="Arial"/>
          <w:sz w:val="28"/>
          <w:szCs w:val="28"/>
          <w:lang w:eastAsia="es-ES"/>
        </w:rPr>
        <w:t>buen número de trabajadores de la administración pública.</w:t>
      </w:r>
    </w:p>
    <w:p w14:paraId="78FF1FD3" w14:textId="77777777" w:rsidR="004466E9" w:rsidRPr="004466E9" w:rsidRDefault="004466E9" w:rsidP="004466E9">
      <w:pPr>
        <w:spacing w:after="4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El</w:t>
      </w:r>
      <w:r w:rsidRPr="004466E9">
        <w:rPr>
          <w:rFonts w:ascii="Comic Sans MS" w:eastAsia="Times New Roman" w:hAnsi="Comic Sans MS" w:cs="Arial"/>
          <w:spacing w:val="-9"/>
          <w:sz w:val="28"/>
          <w:szCs w:val="28"/>
          <w:u w:val="single"/>
          <w:lang w:eastAsia="es-ES"/>
        </w:rPr>
        <w:t> </w:t>
      </w:r>
      <w:r w:rsidRPr="004466E9">
        <w:rPr>
          <w:rFonts w:ascii="Comic Sans MS" w:eastAsia="Times New Roman" w:hAnsi="Comic Sans MS" w:cs="Arial"/>
          <w:sz w:val="28"/>
          <w:szCs w:val="28"/>
          <w:u w:val="single"/>
          <w:lang w:eastAsia="es-ES"/>
        </w:rPr>
        <w:t>cuarto</w:t>
      </w:r>
      <w:r w:rsidRPr="004466E9">
        <w:rPr>
          <w:rFonts w:ascii="Comic Sans MS" w:eastAsia="Times New Roman" w:hAnsi="Comic Sans MS" w:cs="Arial"/>
          <w:spacing w:val="-10"/>
          <w:sz w:val="28"/>
          <w:szCs w:val="28"/>
          <w:lang w:eastAsia="es-ES"/>
        </w:rPr>
        <w:t> </w:t>
      </w:r>
      <w:r w:rsidRPr="004466E9">
        <w:rPr>
          <w:rFonts w:ascii="Comic Sans MS" w:eastAsia="Times New Roman" w:hAnsi="Comic Sans MS" w:cs="Arial"/>
          <w:sz w:val="28"/>
          <w:szCs w:val="28"/>
          <w:lang w:eastAsia="es-ES"/>
        </w:rPr>
        <w:t>consiste</w:t>
      </w:r>
      <w:r w:rsidRPr="004466E9">
        <w:rPr>
          <w:rFonts w:ascii="Comic Sans MS" w:eastAsia="Times New Roman" w:hAnsi="Comic Sans MS" w:cs="Arial"/>
          <w:spacing w:val="77"/>
          <w:sz w:val="28"/>
          <w:szCs w:val="28"/>
          <w:lang w:eastAsia="es-ES"/>
        </w:rPr>
        <w:t> </w:t>
      </w:r>
      <w:r w:rsidRPr="004466E9">
        <w:rPr>
          <w:rFonts w:ascii="Comic Sans MS" w:eastAsia="Times New Roman" w:hAnsi="Comic Sans MS" w:cs="Arial"/>
          <w:sz w:val="28"/>
          <w:szCs w:val="28"/>
          <w:lang w:eastAsia="es-ES"/>
        </w:rPr>
        <w:t>en precisar el concepto de IT por coronavirus.</w:t>
      </w:r>
    </w:p>
    <w:p w14:paraId="6E74CE98" w14:textId="77777777" w:rsidR="004466E9" w:rsidRPr="004466E9" w:rsidRDefault="004466E9" w:rsidP="004466E9">
      <w:pPr>
        <w:spacing w:after="4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El quinto</w:t>
      </w:r>
      <w:r w:rsidRPr="004466E9">
        <w:rPr>
          <w:rFonts w:ascii="Comic Sans MS" w:eastAsia="Times New Roman" w:hAnsi="Comic Sans MS" w:cs="Arial"/>
          <w:sz w:val="28"/>
          <w:szCs w:val="28"/>
          <w:lang w:eastAsia="es-ES"/>
        </w:rPr>
        <w:t> precisa</w:t>
      </w:r>
      <w:r w:rsidRPr="004466E9">
        <w:rPr>
          <w:rFonts w:ascii="Comic Sans MS" w:eastAsia="Times New Roman" w:hAnsi="Comic Sans MS" w:cs="Arial"/>
          <w:spacing w:val="3"/>
          <w:sz w:val="28"/>
          <w:szCs w:val="28"/>
          <w:lang w:eastAsia="es-ES"/>
        </w:rPr>
        <w:t> </w:t>
      </w:r>
      <w:r w:rsidRPr="004466E9">
        <w:rPr>
          <w:rFonts w:ascii="Comic Sans MS" w:eastAsia="Times New Roman" w:hAnsi="Comic Sans MS" w:cs="Arial"/>
          <w:sz w:val="28"/>
          <w:szCs w:val="28"/>
          <w:lang w:eastAsia="es-ES"/>
        </w:rPr>
        <w:t>el asunto de los ERTES aun matizando que</w:t>
      </w:r>
      <w:r w:rsidRPr="004466E9">
        <w:rPr>
          <w:rFonts w:ascii="Comic Sans MS" w:eastAsia="Times New Roman" w:hAnsi="Comic Sans MS" w:cs="Arial"/>
          <w:spacing w:val="37"/>
          <w:sz w:val="28"/>
          <w:szCs w:val="28"/>
          <w:lang w:eastAsia="es-ES"/>
        </w:rPr>
        <w:t> </w:t>
      </w:r>
      <w:r w:rsidRPr="004466E9">
        <w:rPr>
          <w:rFonts w:ascii="Comic Sans MS" w:eastAsia="Times New Roman" w:hAnsi="Comic Sans MS" w:cs="Arial"/>
          <w:sz w:val="28"/>
          <w:szCs w:val="28"/>
          <w:lang w:eastAsia="es-ES"/>
        </w:rPr>
        <w:t>con</w:t>
      </w:r>
      <w:r w:rsidRPr="004466E9">
        <w:rPr>
          <w:rFonts w:ascii="Comic Sans MS" w:eastAsia="Times New Roman" w:hAnsi="Comic Sans MS" w:cs="Arial"/>
          <w:spacing w:val="39"/>
          <w:sz w:val="28"/>
          <w:szCs w:val="28"/>
          <w:lang w:eastAsia="es-ES"/>
        </w:rPr>
        <w:t> </w:t>
      </w:r>
      <w:r w:rsidRPr="004466E9">
        <w:rPr>
          <w:rFonts w:ascii="Comic Sans MS" w:eastAsia="Times New Roman" w:hAnsi="Comic Sans MS" w:cs="Arial"/>
          <w:sz w:val="28"/>
          <w:szCs w:val="28"/>
          <w:lang w:eastAsia="es-ES"/>
        </w:rPr>
        <w:t>carácter general</w:t>
      </w:r>
      <w:r w:rsidRPr="004466E9">
        <w:rPr>
          <w:rFonts w:ascii="Comic Sans MS" w:eastAsia="Times New Roman" w:hAnsi="Comic Sans MS" w:cs="Arial"/>
          <w:spacing w:val="40"/>
          <w:sz w:val="28"/>
          <w:szCs w:val="28"/>
          <w:lang w:eastAsia="es-ES"/>
        </w:rPr>
        <w:t> </w:t>
      </w:r>
      <w:r w:rsidRPr="004466E9">
        <w:rPr>
          <w:rFonts w:ascii="Comic Sans MS" w:eastAsia="Times New Roman" w:hAnsi="Comic Sans MS" w:cs="Arial"/>
          <w:sz w:val="28"/>
          <w:szCs w:val="28"/>
          <w:lang w:eastAsia="es-ES"/>
        </w:rPr>
        <w:t>no se aplica</w:t>
      </w:r>
      <w:r w:rsidRPr="004466E9">
        <w:rPr>
          <w:rFonts w:ascii="Comic Sans MS" w:eastAsia="Times New Roman" w:hAnsi="Comic Sans MS" w:cs="Arial"/>
          <w:spacing w:val="38"/>
          <w:sz w:val="28"/>
          <w:szCs w:val="28"/>
          <w:lang w:eastAsia="es-ES"/>
        </w:rPr>
        <w:t> </w:t>
      </w:r>
      <w:r w:rsidRPr="004466E9">
        <w:rPr>
          <w:rFonts w:ascii="Comic Sans MS" w:eastAsia="Times New Roman" w:hAnsi="Comic Sans MS" w:cs="Arial"/>
          <w:sz w:val="28"/>
          <w:szCs w:val="28"/>
          <w:lang w:eastAsia="es-ES"/>
        </w:rPr>
        <w:t>a</w:t>
      </w:r>
      <w:r w:rsidRPr="004466E9">
        <w:rPr>
          <w:rFonts w:ascii="Comic Sans MS" w:eastAsia="Times New Roman" w:hAnsi="Comic Sans MS" w:cs="Arial"/>
          <w:spacing w:val="42"/>
          <w:sz w:val="28"/>
          <w:szCs w:val="28"/>
          <w:lang w:eastAsia="es-ES"/>
        </w:rPr>
        <w:t> </w:t>
      </w:r>
      <w:r w:rsidRPr="004466E9">
        <w:rPr>
          <w:rFonts w:ascii="Comic Sans MS" w:eastAsia="Times New Roman" w:hAnsi="Comic Sans MS" w:cs="Arial"/>
          <w:sz w:val="28"/>
          <w:szCs w:val="28"/>
          <w:lang w:eastAsia="es-ES"/>
        </w:rPr>
        <w:t>la A.G.E.</w:t>
      </w:r>
    </w:p>
    <w:p w14:paraId="1226A19F" w14:textId="77777777" w:rsidR="004466E9" w:rsidRPr="004466E9" w:rsidRDefault="004466E9" w:rsidP="004466E9">
      <w:pPr>
        <w:spacing w:after="4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En</w:t>
      </w:r>
      <w:r w:rsidRPr="004466E9">
        <w:rPr>
          <w:rFonts w:ascii="Comic Sans MS" w:eastAsia="Times New Roman" w:hAnsi="Comic Sans MS" w:cs="Arial"/>
          <w:spacing w:val="35"/>
          <w:sz w:val="28"/>
          <w:szCs w:val="28"/>
          <w:lang w:eastAsia="es-ES"/>
        </w:rPr>
        <w:t> </w:t>
      </w:r>
      <w:r w:rsidRPr="004466E9">
        <w:rPr>
          <w:rFonts w:ascii="Comic Sans MS" w:eastAsia="Times New Roman" w:hAnsi="Comic Sans MS" w:cs="Arial"/>
          <w:sz w:val="28"/>
          <w:szCs w:val="28"/>
          <w:u w:val="single"/>
          <w:lang w:eastAsia="es-ES"/>
        </w:rPr>
        <w:t>el sexto</w:t>
      </w:r>
      <w:r w:rsidRPr="004466E9">
        <w:rPr>
          <w:rFonts w:ascii="Comic Sans MS" w:eastAsia="Times New Roman" w:hAnsi="Comic Sans MS" w:cs="Arial"/>
          <w:spacing w:val="39"/>
          <w:sz w:val="28"/>
          <w:szCs w:val="28"/>
          <w:lang w:eastAsia="es-ES"/>
        </w:rPr>
        <w:t> </w:t>
      </w:r>
      <w:r w:rsidRPr="004466E9">
        <w:rPr>
          <w:rFonts w:ascii="Comic Sans MS" w:eastAsia="Times New Roman" w:hAnsi="Comic Sans MS" w:cs="Arial"/>
          <w:sz w:val="28"/>
          <w:szCs w:val="28"/>
          <w:lang w:eastAsia="es-ES"/>
        </w:rPr>
        <w:t>se</w:t>
      </w:r>
      <w:r w:rsidRPr="004466E9">
        <w:rPr>
          <w:rFonts w:ascii="Comic Sans MS" w:eastAsia="Times New Roman" w:hAnsi="Comic Sans MS" w:cs="Arial"/>
          <w:spacing w:val="37"/>
          <w:sz w:val="28"/>
          <w:szCs w:val="28"/>
          <w:lang w:eastAsia="es-ES"/>
        </w:rPr>
        <w:t> </w:t>
      </w:r>
      <w:r w:rsidRPr="004466E9">
        <w:rPr>
          <w:rFonts w:ascii="Comic Sans MS" w:eastAsia="Times New Roman" w:hAnsi="Comic Sans MS" w:cs="Arial"/>
          <w:sz w:val="28"/>
          <w:szCs w:val="28"/>
          <w:lang w:eastAsia="es-ES"/>
        </w:rPr>
        <w:t>recogen las medidas</w:t>
      </w:r>
      <w:r w:rsidRPr="004466E9">
        <w:rPr>
          <w:rFonts w:ascii="Comic Sans MS" w:eastAsia="Times New Roman" w:hAnsi="Comic Sans MS" w:cs="Arial"/>
          <w:spacing w:val="-12"/>
          <w:sz w:val="28"/>
          <w:szCs w:val="28"/>
          <w:lang w:eastAsia="es-ES"/>
        </w:rPr>
        <w:t> </w:t>
      </w:r>
      <w:r w:rsidRPr="004466E9">
        <w:rPr>
          <w:rFonts w:ascii="Comic Sans MS" w:eastAsia="Times New Roman" w:hAnsi="Comic Sans MS" w:cs="Arial"/>
          <w:sz w:val="28"/>
          <w:szCs w:val="28"/>
          <w:lang w:eastAsia="es-ES"/>
        </w:rPr>
        <w:t>sobre estabilidad</w:t>
      </w:r>
      <w:r w:rsidRPr="004466E9">
        <w:rPr>
          <w:rFonts w:ascii="Comic Sans MS" w:eastAsia="Times New Roman" w:hAnsi="Comic Sans MS" w:cs="Arial"/>
          <w:spacing w:val="-14"/>
          <w:sz w:val="28"/>
          <w:szCs w:val="28"/>
          <w:lang w:eastAsia="es-ES"/>
        </w:rPr>
        <w:t> </w:t>
      </w:r>
      <w:r w:rsidRPr="004466E9">
        <w:rPr>
          <w:rFonts w:ascii="Comic Sans MS" w:eastAsia="Times New Roman" w:hAnsi="Comic Sans MS" w:cs="Arial"/>
          <w:sz w:val="28"/>
          <w:szCs w:val="28"/>
          <w:lang w:eastAsia="es-ES"/>
        </w:rPr>
        <w:t>en el</w:t>
      </w:r>
      <w:r w:rsidRPr="004466E9">
        <w:rPr>
          <w:rFonts w:ascii="Comic Sans MS" w:eastAsia="Times New Roman" w:hAnsi="Comic Sans MS" w:cs="Arial"/>
          <w:spacing w:val="-13"/>
          <w:sz w:val="28"/>
          <w:szCs w:val="28"/>
          <w:lang w:eastAsia="es-ES"/>
        </w:rPr>
        <w:t> </w:t>
      </w:r>
      <w:r w:rsidRPr="004466E9">
        <w:rPr>
          <w:rFonts w:ascii="Comic Sans MS" w:eastAsia="Times New Roman" w:hAnsi="Comic Sans MS" w:cs="Arial"/>
          <w:sz w:val="28"/>
          <w:szCs w:val="28"/>
          <w:lang w:eastAsia="es-ES"/>
        </w:rPr>
        <w:t>empleo</w:t>
      </w:r>
      <w:r w:rsidRPr="004466E9">
        <w:rPr>
          <w:rFonts w:ascii="Comic Sans MS" w:eastAsia="Times New Roman" w:hAnsi="Comic Sans MS" w:cs="Arial"/>
          <w:spacing w:val="-15"/>
          <w:sz w:val="28"/>
          <w:szCs w:val="28"/>
          <w:lang w:eastAsia="es-ES"/>
        </w:rPr>
        <w:t> </w:t>
      </w:r>
      <w:r w:rsidRPr="004466E9">
        <w:rPr>
          <w:rFonts w:ascii="Comic Sans MS" w:eastAsia="Times New Roman" w:hAnsi="Comic Sans MS" w:cs="Arial"/>
          <w:sz w:val="28"/>
          <w:szCs w:val="28"/>
          <w:lang w:eastAsia="es-ES"/>
        </w:rPr>
        <w:t>que afectan a sectores afectados por la precariedad</w:t>
      </w:r>
      <w:r w:rsidRPr="004466E9">
        <w:rPr>
          <w:rFonts w:ascii="Comic Sans MS" w:eastAsia="Times New Roman" w:hAnsi="Comic Sans MS" w:cs="Arial"/>
          <w:spacing w:val="77"/>
          <w:sz w:val="28"/>
          <w:szCs w:val="28"/>
          <w:lang w:eastAsia="es-ES"/>
        </w:rPr>
        <w:t> </w:t>
      </w:r>
      <w:r w:rsidRPr="004466E9">
        <w:rPr>
          <w:rFonts w:ascii="Comic Sans MS" w:eastAsia="Times New Roman" w:hAnsi="Comic Sans MS" w:cs="Arial"/>
          <w:sz w:val="28"/>
          <w:szCs w:val="28"/>
          <w:lang w:eastAsia="es-ES"/>
        </w:rPr>
        <w:t>en</w:t>
      </w:r>
      <w:r w:rsidRPr="004466E9">
        <w:rPr>
          <w:rFonts w:ascii="Comic Sans MS" w:eastAsia="Times New Roman" w:hAnsi="Comic Sans MS" w:cs="Arial"/>
          <w:spacing w:val="53"/>
          <w:sz w:val="28"/>
          <w:szCs w:val="28"/>
          <w:lang w:eastAsia="es-ES"/>
        </w:rPr>
        <w:t> </w:t>
      </w:r>
      <w:r w:rsidRPr="004466E9">
        <w:rPr>
          <w:rFonts w:ascii="Comic Sans MS" w:eastAsia="Times New Roman" w:hAnsi="Comic Sans MS" w:cs="Arial"/>
          <w:sz w:val="28"/>
          <w:szCs w:val="28"/>
          <w:lang w:eastAsia="es-ES"/>
        </w:rPr>
        <w:t>la</w:t>
      </w:r>
      <w:r w:rsidRPr="004466E9">
        <w:rPr>
          <w:rFonts w:ascii="Comic Sans MS" w:eastAsia="Times New Roman" w:hAnsi="Comic Sans MS" w:cs="Arial"/>
          <w:spacing w:val="54"/>
          <w:sz w:val="28"/>
          <w:szCs w:val="28"/>
          <w:lang w:eastAsia="es-ES"/>
        </w:rPr>
        <w:t> </w:t>
      </w:r>
      <w:r w:rsidRPr="004466E9">
        <w:rPr>
          <w:rFonts w:ascii="Comic Sans MS" w:eastAsia="Times New Roman" w:hAnsi="Comic Sans MS" w:cs="Arial"/>
          <w:sz w:val="28"/>
          <w:szCs w:val="28"/>
          <w:lang w:eastAsia="es-ES"/>
        </w:rPr>
        <w:t>Administración con</w:t>
      </w:r>
      <w:r w:rsidRPr="004466E9">
        <w:rPr>
          <w:rFonts w:ascii="Comic Sans MS" w:eastAsia="Times New Roman" w:hAnsi="Comic Sans MS" w:cs="Arial"/>
          <w:spacing w:val="52"/>
          <w:sz w:val="28"/>
          <w:szCs w:val="28"/>
          <w:lang w:eastAsia="es-ES"/>
        </w:rPr>
        <w:t> </w:t>
      </w:r>
      <w:r w:rsidRPr="004466E9">
        <w:rPr>
          <w:rFonts w:ascii="Comic Sans MS" w:eastAsia="Times New Roman" w:hAnsi="Comic Sans MS" w:cs="Arial"/>
          <w:sz w:val="28"/>
          <w:szCs w:val="28"/>
          <w:lang w:eastAsia="es-ES"/>
        </w:rPr>
        <w:t>los contratos temporales.</w:t>
      </w:r>
    </w:p>
    <w:p w14:paraId="6F1302BD" w14:textId="77777777" w:rsidR="004466E9" w:rsidRPr="004466E9" w:rsidRDefault="004466E9" w:rsidP="004466E9">
      <w:pPr>
        <w:spacing w:after="4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El</w:t>
      </w:r>
      <w:r w:rsidRPr="004466E9">
        <w:rPr>
          <w:rFonts w:ascii="Comic Sans MS" w:eastAsia="Times New Roman" w:hAnsi="Comic Sans MS" w:cs="Arial"/>
          <w:spacing w:val="53"/>
          <w:sz w:val="28"/>
          <w:szCs w:val="28"/>
          <w:u w:val="single"/>
          <w:lang w:eastAsia="es-ES"/>
        </w:rPr>
        <w:t> </w:t>
      </w:r>
      <w:r w:rsidRPr="004466E9">
        <w:rPr>
          <w:rFonts w:ascii="Comic Sans MS" w:eastAsia="Times New Roman" w:hAnsi="Comic Sans MS" w:cs="Arial"/>
          <w:sz w:val="28"/>
          <w:szCs w:val="28"/>
          <w:u w:val="single"/>
          <w:lang w:eastAsia="es-ES"/>
        </w:rPr>
        <w:t>séptimo</w:t>
      </w:r>
      <w:r w:rsidRPr="004466E9">
        <w:rPr>
          <w:rFonts w:ascii="Comic Sans MS" w:eastAsia="Times New Roman" w:hAnsi="Comic Sans MS" w:cs="Arial"/>
          <w:spacing w:val="50"/>
          <w:sz w:val="28"/>
          <w:szCs w:val="28"/>
          <w:lang w:eastAsia="es-ES"/>
        </w:rPr>
        <w:t> </w:t>
      </w:r>
      <w:r w:rsidRPr="004466E9">
        <w:rPr>
          <w:rFonts w:ascii="Comic Sans MS" w:eastAsia="Times New Roman" w:hAnsi="Comic Sans MS" w:cs="Arial"/>
          <w:sz w:val="28"/>
          <w:szCs w:val="28"/>
          <w:lang w:eastAsia="es-ES"/>
        </w:rPr>
        <w:t>aborda</w:t>
      </w:r>
      <w:r w:rsidRPr="004466E9">
        <w:rPr>
          <w:rFonts w:ascii="Comic Sans MS" w:eastAsia="Times New Roman" w:hAnsi="Comic Sans MS" w:cs="Arial"/>
          <w:spacing w:val="55"/>
          <w:sz w:val="28"/>
          <w:szCs w:val="28"/>
          <w:lang w:eastAsia="es-ES"/>
        </w:rPr>
        <w:t> </w:t>
      </w:r>
      <w:r w:rsidRPr="004466E9">
        <w:rPr>
          <w:rFonts w:ascii="Comic Sans MS" w:eastAsia="Times New Roman" w:hAnsi="Comic Sans MS" w:cs="Arial"/>
          <w:sz w:val="28"/>
          <w:szCs w:val="28"/>
          <w:lang w:eastAsia="es-ES"/>
        </w:rPr>
        <w:t>la</w:t>
      </w:r>
      <w:r w:rsidRPr="004466E9">
        <w:rPr>
          <w:rFonts w:ascii="Comic Sans MS" w:eastAsia="Times New Roman" w:hAnsi="Comic Sans MS" w:cs="Arial"/>
          <w:spacing w:val="54"/>
          <w:sz w:val="28"/>
          <w:szCs w:val="28"/>
          <w:lang w:eastAsia="es-ES"/>
        </w:rPr>
        <w:t> </w:t>
      </w:r>
      <w:r w:rsidRPr="004466E9">
        <w:rPr>
          <w:rFonts w:ascii="Comic Sans MS" w:eastAsia="Times New Roman" w:hAnsi="Comic Sans MS" w:cs="Arial"/>
          <w:sz w:val="28"/>
          <w:szCs w:val="28"/>
          <w:lang w:eastAsia="es-ES"/>
        </w:rPr>
        <w:t>cuestión del</w:t>
      </w:r>
      <w:r w:rsidRPr="004466E9">
        <w:rPr>
          <w:rFonts w:ascii="Comic Sans MS" w:eastAsia="Times New Roman" w:hAnsi="Comic Sans MS" w:cs="Arial"/>
          <w:spacing w:val="71"/>
          <w:sz w:val="28"/>
          <w:szCs w:val="28"/>
          <w:lang w:eastAsia="es-ES"/>
        </w:rPr>
        <w:t> </w:t>
      </w:r>
      <w:r w:rsidRPr="004466E9">
        <w:rPr>
          <w:rFonts w:ascii="Comic Sans MS" w:eastAsia="Times New Roman" w:hAnsi="Comic Sans MS" w:cs="Arial"/>
          <w:sz w:val="28"/>
          <w:szCs w:val="28"/>
          <w:lang w:eastAsia="es-ES"/>
        </w:rPr>
        <w:t>permiso</w:t>
      </w:r>
      <w:r w:rsidRPr="004466E9">
        <w:rPr>
          <w:rFonts w:ascii="Comic Sans MS" w:eastAsia="Times New Roman" w:hAnsi="Comic Sans MS" w:cs="Arial"/>
          <w:spacing w:val="22"/>
          <w:sz w:val="28"/>
          <w:szCs w:val="28"/>
          <w:lang w:eastAsia="es-ES"/>
        </w:rPr>
        <w:t> </w:t>
      </w:r>
      <w:r w:rsidRPr="004466E9">
        <w:rPr>
          <w:rFonts w:ascii="Comic Sans MS" w:eastAsia="Times New Roman" w:hAnsi="Comic Sans MS" w:cs="Arial"/>
          <w:sz w:val="28"/>
          <w:szCs w:val="28"/>
          <w:lang w:eastAsia="es-ES"/>
        </w:rPr>
        <w:t>retribuido recuperable que entendemos que tampoco es aplicable con carácter</w:t>
      </w:r>
      <w:r w:rsidRPr="004466E9">
        <w:rPr>
          <w:rFonts w:ascii="Comic Sans MS" w:eastAsia="Times New Roman" w:hAnsi="Comic Sans MS" w:cs="Arial"/>
          <w:spacing w:val="63"/>
          <w:sz w:val="28"/>
          <w:szCs w:val="28"/>
          <w:lang w:eastAsia="es-ES"/>
        </w:rPr>
        <w:t> </w:t>
      </w:r>
      <w:r w:rsidRPr="004466E9">
        <w:rPr>
          <w:rFonts w:ascii="Comic Sans MS" w:eastAsia="Times New Roman" w:hAnsi="Comic Sans MS" w:cs="Arial"/>
          <w:sz w:val="28"/>
          <w:szCs w:val="28"/>
          <w:lang w:eastAsia="es-ES"/>
        </w:rPr>
        <w:t>general</w:t>
      </w:r>
      <w:r w:rsidRPr="004466E9">
        <w:rPr>
          <w:rFonts w:ascii="Comic Sans MS" w:eastAsia="Times New Roman" w:hAnsi="Comic Sans MS" w:cs="Arial"/>
          <w:spacing w:val="-17"/>
          <w:sz w:val="28"/>
          <w:szCs w:val="28"/>
          <w:lang w:eastAsia="es-ES"/>
        </w:rPr>
        <w:t> </w:t>
      </w:r>
      <w:r w:rsidRPr="004466E9">
        <w:rPr>
          <w:rFonts w:ascii="Comic Sans MS" w:eastAsia="Times New Roman" w:hAnsi="Comic Sans MS" w:cs="Arial"/>
          <w:sz w:val="28"/>
          <w:szCs w:val="28"/>
          <w:lang w:eastAsia="es-ES"/>
        </w:rPr>
        <w:t>en el</w:t>
      </w:r>
      <w:r w:rsidRPr="004466E9">
        <w:rPr>
          <w:rFonts w:ascii="Comic Sans MS" w:eastAsia="Times New Roman" w:hAnsi="Comic Sans MS" w:cs="Arial"/>
          <w:spacing w:val="-18"/>
          <w:sz w:val="28"/>
          <w:szCs w:val="28"/>
          <w:lang w:eastAsia="es-ES"/>
        </w:rPr>
        <w:t> </w:t>
      </w:r>
      <w:r w:rsidRPr="004466E9">
        <w:rPr>
          <w:rFonts w:ascii="Comic Sans MS" w:eastAsia="Times New Roman" w:hAnsi="Comic Sans MS" w:cs="Arial"/>
          <w:sz w:val="28"/>
          <w:szCs w:val="28"/>
          <w:lang w:eastAsia="es-ES"/>
        </w:rPr>
        <w:t>ámbito de la A.G.E.</w:t>
      </w:r>
    </w:p>
    <w:p w14:paraId="475CEC6B" w14:textId="77777777" w:rsidR="004466E9" w:rsidRPr="004466E9" w:rsidRDefault="004466E9" w:rsidP="004466E9">
      <w:pPr>
        <w:spacing w:after="4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El</w:t>
      </w:r>
      <w:r w:rsidRPr="004466E9">
        <w:rPr>
          <w:rFonts w:ascii="Comic Sans MS" w:eastAsia="Times New Roman" w:hAnsi="Comic Sans MS" w:cs="Arial"/>
          <w:spacing w:val="-17"/>
          <w:sz w:val="28"/>
          <w:szCs w:val="28"/>
          <w:u w:val="single"/>
          <w:lang w:eastAsia="es-ES"/>
        </w:rPr>
        <w:t> </w:t>
      </w:r>
      <w:r w:rsidRPr="004466E9">
        <w:rPr>
          <w:rFonts w:ascii="Comic Sans MS" w:eastAsia="Times New Roman" w:hAnsi="Comic Sans MS" w:cs="Arial"/>
          <w:sz w:val="28"/>
          <w:szCs w:val="28"/>
          <w:u w:val="single"/>
          <w:lang w:eastAsia="es-ES"/>
        </w:rPr>
        <w:t>octavo</w:t>
      </w:r>
      <w:r w:rsidRPr="004466E9">
        <w:rPr>
          <w:rFonts w:ascii="Comic Sans MS" w:eastAsia="Times New Roman" w:hAnsi="Comic Sans MS" w:cs="Arial"/>
          <w:spacing w:val="-14"/>
          <w:sz w:val="28"/>
          <w:szCs w:val="28"/>
          <w:lang w:eastAsia="es-ES"/>
        </w:rPr>
        <w:t> </w:t>
      </w:r>
      <w:r w:rsidRPr="004466E9">
        <w:rPr>
          <w:rFonts w:ascii="Comic Sans MS" w:eastAsia="Times New Roman" w:hAnsi="Comic Sans MS" w:cs="Arial"/>
          <w:sz w:val="28"/>
          <w:szCs w:val="28"/>
          <w:lang w:eastAsia="es-ES"/>
        </w:rPr>
        <w:t>trata</w:t>
      </w:r>
      <w:r w:rsidRPr="004466E9">
        <w:rPr>
          <w:rFonts w:ascii="Comic Sans MS" w:eastAsia="Times New Roman" w:hAnsi="Comic Sans MS" w:cs="Arial"/>
          <w:spacing w:val="-16"/>
          <w:sz w:val="28"/>
          <w:szCs w:val="28"/>
          <w:lang w:eastAsia="es-ES"/>
        </w:rPr>
        <w:t> </w:t>
      </w:r>
      <w:r w:rsidRPr="004466E9">
        <w:rPr>
          <w:rFonts w:ascii="Comic Sans MS" w:eastAsia="Times New Roman" w:hAnsi="Comic Sans MS" w:cs="Arial"/>
          <w:sz w:val="28"/>
          <w:szCs w:val="28"/>
          <w:lang w:eastAsia="es-ES"/>
        </w:rPr>
        <w:t>sobre la</w:t>
      </w:r>
      <w:r w:rsidRPr="004466E9">
        <w:rPr>
          <w:rFonts w:ascii="Comic Sans MS" w:eastAsia="Times New Roman" w:hAnsi="Comic Sans MS" w:cs="Arial"/>
          <w:spacing w:val="-11"/>
          <w:sz w:val="28"/>
          <w:szCs w:val="28"/>
          <w:lang w:eastAsia="es-ES"/>
        </w:rPr>
        <w:t> </w:t>
      </w:r>
      <w:r w:rsidRPr="004466E9">
        <w:rPr>
          <w:rFonts w:ascii="Comic Sans MS" w:eastAsia="Times New Roman" w:hAnsi="Comic Sans MS" w:cs="Arial"/>
          <w:sz w:val="28"/>
          <w:szCs w:val="28"/>
          <w:lang w:eastAsia="es-ES"/>
        </w:rPr>
        <w:t>movilidad en la Administración para</w:t>
      </w:r>
      <w:r w:rsidRPr="004466E9">
        <w:rPr>
          <w:rFonts w:ascii="Comic Sans MS" w:eastAsia="Times New Roman" w:hAnsi="Comic Sans MS" w:cs="Arial"/>
          <w:spacing w:val="69"/>
          <w:sz w:val="28"/>
          <w:szCs w:val="28"/>
          <w:lang w:eastAsia="es-ES"/>
        </w:rPr>
        <w:t> </w:t>
      </w:r>
      <w:r w:rsidRPr="004466E9">
        <w:rPr>
          <w:rFonts w:ascii="Comic Sans MS" w:eastAsia="Times New Roman" w:hAnsi="Comic Sans MS" w:cs="Arial"/>
          <w:sz w:val="28"/>
          <w:szCs w:val="28"/>
          <w:lang w:eastAsia="es-ES"/>
        </w:rPr>
        <w:t>actuar</w:t>
      </w:r>
      <w:r w:rsidRPr="004466E9">
        <w:rPr>
          <w:rFonts w:ascii="Comic Sans MS" w:eastAsia="Times New Roman" w:hAnsi="Comic Sans MS" w:cs="Arial"/>
          <w:spacing w:val="31"/>
          <w:sz w:val="28"/>
          <w:szCs w:val="28"/>
          <w:lang w:eastAsia="es-ES"/>
        </w:rPr>
        <w:t> </w:t>
      </w:r>
      <w:r w:rsidRPr="004466E9">
        <w:rPr>
          <w:rFonts w:ascii="Comic Sans MS" w:eastAsia="Times New Roman" w:hAnsi="Comic Sans MS" w:cs="Arial"/>
          <w:sz w:val="28"/>
          <w:szCs w:val="28"/>
          <w:lang w:eastAsia="es-ES"/>
        </w:rPr>
        <w:t>frente al Covid-19.</w:t>
      </w:r>
    </w:p>
    <w:p w14:paraId="52E6A41B"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El</w:t>
      </w:r>
      <w:r w:rsidRPr="004466E9">
        <w:rPr>
          <w:rFonts w:ascii="Comic Sans MS" w:eastAsia="Times New Roman" w:hAnsi="Comic Sans MS" w:cs="Arial"/>
          <w:spacing w:val="34"/>
          <w:sz w:val="28"/>
          <w:szCs w:val="28"/>
          <w:u w:val="single"/>
          <w:lang w:eastAsia="es-ES"/>
        </w:rPr>
        <w:t> </w:t>
      </w:r>
      <w:r w:rsidRPr="004466E9">
        <w:rPr>
          <w:rFonts w:ascii="Comic Sans MS" w:eastAsia="Times New Roman" w:hAnsi="Comic Sans MS" w:cs="Arial"/>
          <w:sz w:val="28"/>
          <w:szCs w:val="28"/>
          <w:u w:val="single"/>
          <w:lang w:eastAsia="es-ES"/>
        </w:rPr>
        <w:t>noveno punto</w:t>
      </w:r>
      <w:r w:rsidRPr="004466E9">
        <w:rPr>
          <w:rFonts w:ascii="Comic Sans MS" w:eastAsia="Times New Roman" w:hAnsi="Comic Sans MS" w:cs="Arial"/>
          <w:spacing w:val="33"/>
          <w:sz w:val="28"/>
          <w:szCs w:val="28"/>
          <w:lang w:eastAsia="es-ES"/>
        </w:rPr>
        <w:t> </w:t>
      </w:r>
      <w:r w:rsidRPr="004466E9">
        <w:rPr>
          <w:rFonts w:ascii="Comic Sans MS" w:eastAsia="Times New Roman" w:hAnsi="Comic Sans MS" w:cs="Arial"/>
          <w:sz w:val="28"/>
          <w:szCs w:val="28"/>
          <w:lang w:eastAsia="es-ES"/>
        </w:rPr>
        <w:t>aborda</w:t>
      </w:r>
      <w:r w:rsidRPr="004466E9">
        <w:rPr>
          <w:rFonts w:ascii="Comic Sans MS" w:eastAsia="Times New Roman" w:hAnsi="Comic Sans MS" w:cs="Arial"/>
          <w:spacing w:val="36"/>
          <w:sz w:val="28"/>
          <w:szCs w:val="28"/>
          <w:lang w:eastAsia="es-ES"/>
        </w:rPr>
        <w:t> </w:t>
      </w:r>
      <w:r w:rsidRPr="004466E9">
        <w:rPr>
          <w:rFonts w:ascii="Comic Sans MS" w:eastAsia="Times New Roman" w:hAnsi="Comic Sans MS" w:cs="Arial"/>
          <w:sz w:val="28"/>
          <w:szCs w:val="28"/>
          <w:lang w:eastAsia="es-ES"/>
        </w:rPr>
        <w:t>la</w:t>
      </w:r>
      <w:r w:rsidRPr="004466E9">
        <w:rPr>
          <w:rFonts w:ascii="Comic Sans MS" w:eastAsia="Times New Roman" w:hAnsi="Comic Sans MS" w:cs="Arial"/>
          <w:spacing w:val="31"/>
          <w:sz w:val="28"/>
          <w:szCs w:val="28"/>
          <w:lang w:eastAsia="es-ES"/>
        </w:rPr>
        <w:t> </w:t>
      </w:r>
      <w:r w:rsidRPr="004466E9">
        <w:rPr>
          <w:rFonts w:ascii="Comic Sans MS" w:eastAsia="Times New Roman" w:hAnsi="Comic Sans MS" w:cs="Arial"/>
          <w:sz w:val="28"/>
          <w:szCs w:val="28"/>
          <w:lang w:eastAsia="es-ES"/>
        </w:rPr>
        <w:t>regulación</w:t>
      </w:r>
      <w:r w:rsidRPr="004466E9">
        <w:rPr>
          <w:rFonts w:ascii="Comic Sans MS" w:eastAsia="Times New Roman" w:hAnsi="Comic Sans MS" w:cs="Arial"/>
          <w:spacing w:val="29"/>
          <w:sz w:val="28"/>
          <w:szCs w:val="28"/>
          <w:lang w:eastAsia="es-ES"/>
        </w:rPr>
        <w:t> </w:t>
      </w:r>
      <w:r w:rsidRPr="004466E9">
        <w:rPr>
          <w:rFonts w:ascii="Comic Sans MS" w:eastAsia="Times New Roman" w:hAnsi="Comic Sans MS" w:cs="Arial"/>
          <w:sz w:val="28"/>
          <w:szCs w:val="28"/>
          <w:lang w:eastAsia="es-ES"/>
        </w:rPr>
        <w:t>sobre</w:t>
      </w:r>
      <w:r w:rsidRPr="004466E9">
        <w:rPr>
          <w:rFonts w:ascii="Comic Sans MS" w:eastAsia="Times New Roman" w:hAnsi="Comic Sans MS" w:cs="Arial"/>
          <w:spacing w:val="32"/>
          <w:sz w:val="28"/>
          <w:szCs w:val="28"/>
          <w:lang w:eastAsia="es-ES"/>
        </w:rPr>
        <w:t> </w:t>
      </w:r>
      <w:r w:rsidRPr="004466E9">
        <w:rPr>
          <w:rFonts w:ascii="Comic Sans MS" w:eastAsia="Times New Roman" w:hAnsi="Comic Sans MS" w:cs="Arial"/>
          <w:sz w:val="28"/>
          <w:szCs w:val="28"/>
          <w:lang w:eastAsia="es-ES"/>
        </w:rPr>
        <w:t>la prevención de riesgos laborales y el décimo sobre el encuadramiento de las clases pasivas en el INSS.</w:t>
      </w:r>
    </w:p>
    <w:p w14:paraId="7532747A" w14:textId="77777777" w:rsidR="004466E9" w:rsidRPr="004466E9" w:rsidRDefault="004466E9" w:rsidP="004466E9">
      <w:pPr>
        <w:spacing w:after="100" w:line="240" w:lineRule="auto"/>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b/>
          <w:bCs/>
          <w:kern w:val="36"/>
          <w:sz w:val="28"/>
          <w:szCs w:val="28"/>
          <w:u w:val="single"/>
          <w:lang w:eastAsia="es-ES"/>
        </w:rPr>
        <w:t>1.- Declaración</w:t>
      </w:r>
      <w:r w:rsidRPr="004466E9">
        <w:rPr>
          <w:rFonts w:ascii="Comic Sans MS" w:eastAsia="Times New Roman" w:hAnsi="Comic Sans MS" w:cs="Arial"/>
          <w:b/>
          <w:bCs/>
          <w:spacing w:val="-12"/>
          <w:kern w:val="36"/>
          <w:sz w:val="28"/>
          <w:szCs w:val="28"/>
          <w:u w:val="single"/>
          <w:lang w:eastAsia="es-ES"/>
        </w:rPr>
        <w:t> </w:t>
      </w:r>
      <w:r w:rsidRPr="004466E9">
        <w:rPr>
          <w:rFonts w:ascii="Comic Sans MS" w:eastAsia="Times New Roman" w:hAnsi="Comic Sans MS" w:cs="Arial"/>
          <w:b/>
          <w:bCs/>
          <w:kern w:val="36"/>
          <w:sz w:val="28"/>
          <w:szCs w:val="28"/>
          <w:u w:val="single"/>
          <w:lang w:eastAsia="es-ES"/>
        </w:rPr>
        <w:t>del Estado de Alarma RD 463/2020</w:t>
      </w:r>
    </w:p>
    <w:p w14:paraId="2BAB4FE7"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En</w:t>
      </w:r>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primer</w:t>
      </w:r>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lugar, debemos hacer una remisión al </w:t>
      </w:r>
      <w:hyperlink r:id="rId4" w:history="1">
        <w:r w:rsidRPr="004466E9">
          <w:rPr>
            <w:rFonts w:ascii="Comic Sans MS" w:eastAsia="Times New Roman" w:hAnsi="Comic Sans MS" w:cs="Arial"/>
            <w:b/>
            <w:bCs/>
            <w:color w:val="0462C1"/>
            <w:spacing w:val="-1"/>
            <w:sz w:val="28"/>
            <w:szCs w:val="28"/>
            <w:u w:val="single"/>
            <w:lang w:eastAsia="es-ES"/>
          </w:rPr>
          <w:t>Real Decreto 463/2020 de 14-3</w:t>
        </w:r>
      </w:hyperlink>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publicado el mismo día en el BOE por la que se declara el estado de alarma en España. La norma viene a otorgar, en su artículo 4, la máxima autoridad al presidente del gobierno que a su vez delega las competencias a los Ministerios de Defensa, Interior, Transporte y Sanidad. Igualmente se recoge que en aquellas áreas de responsabilidad que no sea de la competencia de las 3 primeras, se atribuye la competencia al ministerio de sanidad. La importancia de esta cuestión radica en la determinación de posibles órdenes y circulares que derivan de dicho reparto competencial. En el mismo sentido ahonda el </w:t>
      </w:r>
      <w:hyperlink r:id="rId5" w:anchor="a1" w:history="1">
        <w:r w:rsidRPr="004466E9">
          <w:rPr>
            <w:rFonts w:ascii="Comic Sans MS" w:eastAsia="Times New Roman" w:hAnsi="Comic Sans MS" w:cs="Arial"/>
            <w:b/>
            <w:bCs/>
            <w:color w:val="0000FF"/>
            <w:sz w:val="28"/>
            <w:szCs w:val="28"/>
            <w:u w:val="single"/>
            <w:lang w:eastAsia="es-ES"/>
          </w:rPr>
          <w:t>artículo 1 del Real Decreto-Ley 9/2020 de 27-3</w:t>
        </w:r>
      </w:hyperlink>
      <w:r w:rsidRPr="004466E9">
        <w:rPr>
          <w:rFonts w:ascii="Comic Sans MS" w:eastAsia="Times New Roman" w:hAnsi="Comic Sans MS" w:cs="Arial"/>
          <w:sz w:val="28"/>
          <w:szCs w:val="28"/>
          <w:lang w:eastAsia="es-ES"/>
        </w:rPr>
        <w:t> que</w:t>
      </w:r>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establece el mantenimiento de los servicios esenciales y a tal efecto el dictado de las medidas necesarias para la prestación del servicio.</w:t>
      </w:r>
    </w:p>
    <w:p w14:paraId="662513D4"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La siguiente cuestión a destacar en este Real Decreto 463/2020 nos lleva al </w:t>
      </w:r>
      <w:hyperlink r:id="rId6" w:anchor="a1-10" w:history="1">
        <w:r w:rsidRPr="004466E9">
          <w:rPr>
            <w:rFonts w:ascii="Comic Sans MS" w:eastAsia="Times New Roman" w:hAnsi="Comic Sans MS" w:cs="Arial"/>
            <w:b/>
            <w:bCs/>
            <w:color w:val="0000FF"/>
            <w:sz w:val="28"/>
            <w:szCs w:val="28"/>
            <w:u w:val="single"/>
            <w:lang w:eastAsia="es-ES"/>
          </w:rPr>
          <w:t>artículo 18</w:t>
        </w:r>
      </w:hyperlink>
      <w:r w:rsidRPr="004466E9">
        <w:rPr>
          <w:rFonts w:ascii="Comic Sans MS" w:eastAsia="Times New Roman" w:hAnsi="Comic Sans MS" w:cs="Arial"/>
          <w:sz w:val="28"/>
          <w:szCs w:val="28"/>
          <w:lang w:eastAsia="es-ES"/>
        </w:rPr>
        <w:t>, el mismo establece que para los servicios que sean considerados operadores críticos o para aquellos servicios que sirven para la prestación de los servicios esenciales se faculta a la autoridad a dictar las medidas oportunas para asegurar el abastecimiento de la población y/o los servicios esenciales. La norma viene a posibilitar un desarrollo normativo y/o reglamentario que pueda tener incidencia en la relación laboral debido a la situación extraordinaria que vivimos.</w:t>
      </w:r>
    </w:p>
    <w:p w14:paraId="37768DB9"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b/>
          <w:bCs/>
          <w:sz w:val="28"/>
          <w:szCs w:val="28"/>
          <w:u w:val="single"/>
          <w:lang w:eastAsia="es-ES"/>
        </w:rPr>
        <w:t>2.- Medidas de conciliación y adaptación de jornada</w:t>
      </w:r>
    </w:p>
    <w:p w14:paraId="5A27C6A6"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Las medidas de conciliación y adaptación de jornada han ocupado un espacio central en el estado de alarma. Ello es así por la necesidad de reducir la movilidad para paliar el Covid-19</w:t>
      </w:r>
      <w:r w:rsidRPr="004466E9">
        <w:rPr>
          <w:rFonts w:ascii="Comic Sans MS" w:eastAsia="Times New Roman" w:hAnsi="Comic Sans MS" w:cs="Arial"/>
          <w:spacing w:val="61"/>
          <w:sz w:val="28"/>
          <w:szCs w:val="28"/>
          <w:lang w:eastAsia="es-ES"/>
        </w:rPr>
        <w:t> </w:t>
      </w:r>
      <w:r w:rsidRPr="004466E9">
        <w:rPr>
          <w:rFonts w:ascii="Comic Sans MS" w:eastAsia="Times New Roman" w:hAnsi="Comic Sans MS" w:cs="Arial"/>
          <w:sz w:val="28"/>
          <w:szCs w:val="28"/>
          <w:lang w:eastAsia="es-ES"/>
        </w:rPr>
        <w:t>y en consecuencia ejercer el cuidado de los menores o mayores dependientes a cargo de las personas</w:t>
      </w:r>
      <w:r w:rsidRPr="004466E9">
        <w:rPr>
          <w:rFonts w:ascii="Comic Sans MS" w:eastAsia="Times New Roman" w:hAnsi="Comic Sans MS" w:cs="Arial"/>
          <w:spacing w:val="-26"/>
          <w:sz w:val="28"/>
          <w:szCs w:val="28"/>
          <w:lang w:eastAsia="es-ES"/>
        </w:rPr>
        <w:t> </w:t>
      </w:r>
      <w:r w:rsidRPr="004466E9">
        <w:rPr>
          <w:rFonts w:ascii="Comic Sans MS" w:eastAsia="Times New Roman" w:hAnsi="Comic Sans MS" w:cs="Arial"/>
          <w:sz w:val="28"/>
          <w:szCs w:val="28"/>
          <w:lang w:eastAsia="es-ES"/>
        </w:rPr>
        <w:t>trabajadoras.</w:t>
      </w:r>
    </w:p>
    <w:p w14:paraId="42FCC358" w14:textId="03A01F8A"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Con</w:t>
      </w:r>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carácter previo al estallido del estado de alarma, se dicta una </w:t>
      </w:r>
      <w:hyperlink r:id="rId7" w:history="1">
        <w:r w:rsidRPr="004466E9">
          <w:rPr>
            <w:rFonts w:ascii="Comic Sans MS" w:eastAsia="Times New Roman" w:hAnsi="Comic Sans MS" w:cs="Arial"/>
            <w:b/>
            <w:bCs/>
            <w:color w:val="0000FF"/>
            <w:sz w:val="28"/>
            <w:szCs w:val="28"/>
            <w:u w:val="single"/>
            <w:lang w:eastAsia="es-ES"/>
          </w:rPr>
          <w:t>Resolución de 10-03-2020 del Secretario de Estado de Política Territorial y Función Pública</w:t>
        </w:r>
      </w:hyperlink>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 xml:space="preserve">que aplica una serie de disposiciones en el ámbito de Función Pública en la Administración General del Estado (en adelante AGE), en la que contempla la situación de aislamiento por Covid-19 garantizando el 100% de las retribuciones. La segunda cuestión que contempla es permitir la flexibilidad de jornada y la consideración de deber inexcusable cuando sea imprescindible al personal que tenga a cargo menores o mayores dependientes y que se vean afectados por el cierre de los centros educativos o de mayores. Asimismo, la norma </w:t>
      </w:r>
      <w:r w:rsidRPr="004466E9">
        <w:rPr>
          <w:rFonts w:ascii="Comic Sans MS" w:eastAsia="Times New Roman" w:hAnsi="Comic Sans MS" w:cs="Arial"/>
          <w:sz w:val="28"/>
          <w:szCs w:val="28"/>
          <w:lang w:eastAsia="es-ES"/>
        </w:rPr>
        <w:t>específica</w:t>
      </w:r>
      <w:r w:rsidRPr="004466E9">
        <w:rPr>
          <w:rFonts w:ascii="Comic Sans MS" w:eastAsia="Times New Roman" w:hAnsi="Comic Sans MS" w:cs="Arial"/>
          <w:sz w:val="28"/>
          <w:szCs w:val="28"/>
          <w:lang w:eastAsia="es-ES"/>
        </w:rPr>
        <w:t xml:space="preserve"> que, si los dos progenitores o responsables del mayor dependiente son personal de la AGE, no podrán disfrutar de estas medidas simultáneamente. Igualmente se viene a priorizar el teletrabajo donde se permita.</w:t>
      </w:r>
    </w:p>
    <w:p w14:paraId="75DED62A"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Después</w:t>
      </w:r>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de</w:t>
      </w:r>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la</w:t>
      </w:r>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anterior, se dicta una segunda </w:t>
      </w:r>
      <w:hyperlink r:id="rId8" w:history="1">
        <w:r w:rsidRPr="004466E9">
          <w:rPr>
            <w:rFonts w:ascii="Comic Sans MS" w:eastAsia="Times New Roman" w:hAnsi="Comic Sans MS" w:cs="Arial"/>
            <w:b/>
            <w:bCs/>
            <w:color w:val="0000FF"/>
            <w:sz w:val="28"/>
            <w:szCs w:val="28"/>
            <w:u w:val="single"/>
            <w:lang w:eastAsia="es-ES"/>
          </w:rPr>
          <w:t>Instrucción complementaria de 12-03-2020 del Secretario de Estado de Política Territorial y Función Pública</w:t>
        </w:r>
      </w:hyperlink>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que prevé la flexibilización de la jornada laboral sin sujeción a los límites previstos en la resolución de 28-2-2019 y </w:t>
      </w:r>
      <w:r w:rsidRPr="004466E9">
        <w:rPr>
          <w:rFonts w:ascii="Comic Sans MS" w:eastAsia="Times New Roman" w:hAnsi="Comic Sans MS" w:cs="Arial"/>
          <w:b/>
          <w:bCs/>
          <w:sz w:val="28"/>
          <w:szCs w:val="28"/>
          <w:lang w:eastAsia="es-ES"/>
        </w:rPr>
        <w:t>si fuera imprescindible, se permite la permanencia del personal en su domicilio, teniendo la consideración de deber inexcusable</w:t>
      </w:r>
      <w:r w:rsidRPr="004466E9">
        <w:rPr>
          <w:rFonts w:ascii="Comic Sans MS" w:eastAsia="Times New Roman" w:hAnsi="Comic Sans MS" w:cs="Arial"/>
          <w:sz w:val="28"/>
          <w:szCs w:val="28"/>
          <w:lang w:eastAsia="es-ES"/>
        </w:rPr>
        <w:t>. A estos efectos hay que matizar, no obstante que el EBEP establece en su artículo 48.j) que estos deberes son de carácter público o personal y por conciliación de la vida familiar y laboral. En este punto habría que acudir a que supuestos abarcan estos casos ya que se trataría de un concepto jurídico indeterminado. No obstante, en aras de situar algunos supuestos entendidos por la jurisprudencia: por deber público o personal habría que entender el ejercicio de un cargo público electivo, participación en un jurado, comparecencia requerida por la administración como la de Justicia. En cuanto a las familiares serían aquellas actuaciones imperiosas y urgentes para acompañar o atender a los menores o mayores a cargo tales como asistencia al médico o atender enfermedades.</w:t>
      </w:r>
    </w:p>
    <w:p w14:paraId="00CB093D"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Conviene remarcar aquí que estamos ante instrucciones que afectan en sentido estricto a la AGE y que pese a la notable influencia que esta</w:t>
      </w:r>
      <w:r w:rsidRPr="004466E9">
        <w:rPr>
          <w:rFonts w:ascii="Comic Sans MS" w:eastAsia="Times New Roman" w:hAnsi="Comic Sans MS" w:cs="Arial"/>
          <w:spacing w:val="-21"/>
          <w:sz w:val="28"/>
          <w:szCs w:val="28"/>
          <w:lang w:eastAsia="es-ES"/>
        </w:rPr>
        <w:t> </w:t>
      </w:r>
      <w:r w:rsidRPr="004466E9">
        <w:rPr>
          <w:rFonts w:ascii="Comic Sans MS" w:eastAsia="Times New Roman" w:hAnsi="Comic Sans MS" w:cs="Arial"/>
          <w:sz w:val="28"/>
          <w:szCs w:val="28"/>
          <w:lang w:eastAsia="es-ES"/>
        </w:rPr>
        <w:t>regulación pudiera producir en otros ámbitos de la Administración Pública (Local, Universidades, Autonómico) habrá que estar al desarrollo normativo y reglamentario de cada uno de ellos.</w:t>
      </w:r>
    </w:p>
    <w:p w14:paraId="082E25EE"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hyperlink r:id="rId9" w:history="1">
        <w:r w:rsidRPr="004466E9">
          <w:rPr>
            <w:rFonts w:ascii="Comic Sans MS" w:eastAsia="Times New Roman" w:hAnsi="Comic Sans MS" w:cs="Arial"/>
            <w:b/>
            <w:bCs/>
            <w:color w:val="0000FF"/>
            <w:sz w:val="28"/>
            <w:szCs w:val="28"/>
            <w:u w:val="single"/>
            <w:lang w:eastAsia="es-ES"/>
          </w:rPr>
          <w:t>El Real Decreto-Ley 8/2020 de 17-3</w:t>
        </w:r>
      </w:hyperlink>
      <w:r w:rsidRPr="004466E9">
        <w:rPr>
          <w:rFonts w:ascii="Comic Sans MS" w:eastAsia="Times New Roman" w:hAnsi="Comic Sans MS" w:cs="Arial"/>
          <w:sz w:val="28"/>
          <w:szCs w:val="28"/>
          <w:lang w:eastAsia="es-ES"/>
        </w:rPr>
        <w:t> que está en vigor desde el 18-3-2020 recoge una serie de medidas para facilitar la conciliación, que se precisan a continuación. Pese a que la norma no lo especifica expresamente, desde CGT consideramos que los derechos contenidos en los </w:t>
      </w:r>
      <w:hyperlink r:id="rId10" w:anchor="a5" w:history="1">
        <w:r w:rsidRPr="004466E9">
          <w:rPr>
            <w:rFonts w:ascii="Comic Sans MS" w:eastAsia="Times New Roman" w:hAnsi="Comic Sans MS" w:cs="Arial"/>
            <w:b/>
            <w:bCs/>
            <w:color w:val="0000FF"/>
            <w:sz w:val="28"/>
            <w:szCs w:val="28"/>
            <w:u w:val="single"/>
            <w:lang w:eastAsia="es-ES"/>
          </w:rPr>
          <w:t>artículos 5 y 6 del RDL</w:t>
        </w:r>
      </w:hyperlink>
      <w:r w:rsidRPr="004466E9">
        <w:rPr>
          <w:rFonts w:ascii="Comic Sans MS" w:eastAsia="Times New Roman" w:hAnsi="Comic Sans MS" w:cs="Arial"/>
          <w:sz w:val="28"/>
          <w:szCs w:val="28"/>
          <w:lang w:eastAsia="es-ES"/>
        </w:rPr>
        <w:t> se aplicaría a los empleados públicos. En primer lugar, al personal laboral no cabe duda, puesto que utiliza el término “personas trabajadoras” o “trabajadores por cuenta ajena”. Aunque puede haber lecturas estrictas que nieguen el derecho para los funcionarios, una lectura sistemática y finalista de la norma avala su aplicación. En tal sentido, operan las dos instrucciones citadas; la no exclusión de la norma del personal funcionarial (puesto que el legislador no lo ha excluido donde podía haberlo hecho); y además la Disposición Adicional Octava establece la competencia para regular las condiciones básicas que garanticen la igualdad entre españoles. No obstante, habrá que estar al desarrollo normativo y reglamentario en cada ámbito y en todo caso, al desarrollo jurisprudencial de estos artículos.</w:t>
      </w:r>
    </w:p>
    <w:p w14:paraId="6D71DAD9"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En cuanto al artículo 5 sobre el teletrabajo lo tratamos en el epígrafe tercero.</w:t>
      </w:r>
    </w:p>
    <w:p w14:paraId="43E5B5CC"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El</w:t>
      </w:r>
      <w:r w:rsidRPr="004466E9">
        <w:rPr>
          <w:rFonts w:ascii="Comic Sans MS" w:eastAsia="Times New Roman" w:hAnsi="Comic Sans MS" w:cs="Calibri"/>
          <w:sz w:val="28"/>
          <w:szCs w:val="28"/>
          <w:lang w:eastAsia="es-ES"/>
        </w:rPr>
        <w:t> </w:t>
      </w:r>
      <w:hyperlink r:id="rId11" w:anchor="a6" w:history="1">
        <w:r w:rsidRPr="004466E9">
          <w:rPr>
            <w:rFonts w:ascii="Comic Sans MS" w:eastAsia="Times New Roman" w:hAnsi="Comic Sans MS" w:cs="Arial"/>
            <w:b/>
            <w:bCs/>
            <w:color w:val="0000FF"/>
            <w:sz w:val="28"/>
            <w:szCs w:val="28"/>
            <w:u w:val="single"/>
            <w:lang w:eastAsia="es-ES"/>
          </w:rPr>
          <w:t>artículo 6</w:t>
        </w:r>
      </w:hyperlink>
      <w:r w:rsidRPr="004466E9">
        <w:rPr>
          <w:rFonts w:ascii="Comic Sans MS" w:eastAsia="Times New Roman" w:hAnsi="Comic Sans MS" w:cs="Arial"/>
          <w:sz w:val="28"/>
          <w:szCs w:val="28"/>
          <w:lang w:eastAsia="es-ES"/>
        </w:rPr>
        <w:t> regula los derechos de adaptación de horario y reducción de jornada. La norma</w:t>
      </w:r>
      <w:r w:rsidRPr="004466E9">
        <w:rPr>
          <w:rFonts w:ascii="Comic Sans MS" w:eastAsia="Times New Roman" w:hAnsi="Comic Sans MS" w:cs="Arial"/>
          <w:spacing w:val="89"/>
          <w:sz w:val="28"/>
          <w:szCs w:val="28"/>
          <w:lang w:eastAsia="es-ES"/>
        </w:rPr>
        <w:t> </w:t>
      </w:r>
      <w:r w:rsidRPr="004466E9">
        <w:rPr>
          <w:rFonts w:ascii="Comic Sans MS" w:eastAsia="Times New Roman" w:hAnsi="Comic Sans MS" w:cs="Arial"/>
          <w:sz w:val="28"/>
          <w:szCs w:val="28"/>
          <w:lang w:eastAsia="es-ES"/>
        </w:rPr>
        <w:t>recoge en el artículo 6 el derecho de las personas trabajadoras por cuenta ajena que tengan deberes de cuidado hacia su cónyuge o pareja de hecho y familiares consanguíneos de 2º grado pueden acudir a la adaptación de su jornada laboral o la reducción de la misma. Para acceder el ejercicio de estos derechos deben concurrir alguna de las circunstancias excepcionales que vamos a detallar a continuación.</w:t>
      </w:r>
    </w:p>
    <w:p w14:paraId="5E7C3830"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En</w:t>
      </w:r>
      <w:r w:rsidRPr="004466E9">
        <w:rPr>
          <w:rFonts w:ascii="Comic Sans MS" w:eastAsia="Times New Roman" w:hAnsi="Comic Sans MS" w:cs="Arial"/>
          <w:spacing w:val="-4"/>
          <w:sz w:val="28"/>
          <w:szCs w:val="28"/>
          <w:lang w:eastAsia="es-ES"/>
        </w:rPr>
        <w:t> </w:t>
      </w:r>
      <w:r w:rsidRPr="004466E9">
        <w:rPr>
          <w:rFonts w:ascii="Comic Sans MS" w:eastAsia="Times New Roman" w:hAnsi="Comic Sans MS" w:cs="Arial"/>
          <w:sz w:val="28"/>
          <w:szCs w:val="28"/>
          <w:lang w:eastAsia="es-ES"/>
        </w:rPr>
        <w:t>primer lugar, la atención a personas</w:t>
      </w:r>
      <w:r w:rsidRPr="004466E9">
        <w:rPr>
          <w:rFonts w:ascii="Comic Sans MS" w:eastAsia="Times New Roman" w:hAnsi="Comic Sans MS" w:cs="Arial"/>
          <w:spacing w:val="107"/>
          <w:sz w:val="28"/>
          <w:szCs w:val="28"/>
          <w:lang w:eastAsia="es-ES"/>
        </w:rPr>
        <w:t> </w:t>
      </w:r>
      <w:r w:rsidRPr="004466E9">
        <w:rPr>
          <w:rFonts w:ascii="Comic Sans MS" w:eastAsia="Times New Roman" w:hAnsi="Comic Sans MS" w:cs="Arial"/>
          <w:sz w:val="28"/>
          <w:szCs w:val="28"/>
          <w:lang w:eastAsia="es-ES"/>
        </w:rPr>
        <w:t>por razones de edad, enfermedad o discapacidad, que necesiten de cuidado personal y directo como consecuencia directa del Covid-19.</w:t>
      </w:r>
    </w:p>
    <w:p w14:paraId="5E84648C"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Igualmente, concurren dichas circunstancias por el cierre de centros educativos que dispensaran cuidado o atención a la persona necesitada de los mismos.</w:t>
      </w:r>
    </w:p>
    <w:p w14:paraId="18124A45"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Por último, se entiende que concurre el supuesto habilitante en aquellos casos en que la persona cuidadora o el asistente de cónyuge o familiar hasta 2º grado de consanguinidad no pueden seguir haciéndolo por causas</w:t>
      </w:r>
      <w:r w:rsidRPr="004466E9">
        <w:rPr>
          <w:rFonts w:ascii="Comic Sans MS" w:eastAsia="Times New Roman" w:hAnsi="Comic Sans MS" w:cs="Arial"/>
          <w:spacing w:val="60"/>
          <w:sz w:val="28"/>
          <w:szCs w:val="28"/>
          <w:lang w:eastAsia="es-ES"/>
        </w:rPr>
        <w:t> </w:t>
      </w:r>
      <w:r w:rsidRPr="004466E9">
        <w:rPr>
          <w:rFonts w:ascii="Comic Sans MS" w:eastAsia="Times New Roman" w:hAnsi="Comic Sans MS" w:cs="Arial"/>
          <w:sz w:val="28"/>
          <w:szCs w:val="28"/>
          <w:lang w:eastAsia="es-ES"/>
        </w:rPr>
        <w:t>justificadas</w:t>
      </w:r>
      <w:r w:rsidRPr="004466E9">
        <w:rPr>
          <w:rFonts w:ascii="Comic Sans MS" w:eastAsia="Times New Roman" w:hAnsi="Comic Sans MS" w:cs="Arial"/>
          <w:spacing w:val="56"/>
          <w:sz w:val="28"/>
          <w:szCs w:val="28"/>
          <w:lang w:eastAsia="es-ES"/>
        </w:rPr>
        <w:t> </w:t>
      </w:r>
      <w:r w:rsidRPr="004466E9">
        <w:rPr>
          <w:rFonts w:ascii="Comic Sans MS" w:eastAsia="Times New Roman" w:hAnsi="Comic Sans MS" w:cs="Arial"/>
          <w:sz w:val="28"/>
          <w:szCs w:val="28"/>
          <w:lang w:eastAsia="es-ES"/>
        </w:rPr>
        <w:t>derivadas del Covid-19.</w:t>
      </w:r>
    </w:p>
    <w:p w14:paraId="10B7F2C4" w14:textId="1A62B090"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Estamos</w:t>
      </w:r>
      <w:r w:rsidRPr="004466E9">
        <w:rPr>
          <w:rFonts w:ascii="Comic Sans MS" w:eastAsia="Times New Roman" w:hAnsi="Comic Sans MS" w:cs="Arial"/>
          <w:spacing w:val="57"/>
          <w:sz w:val="28"/>
          <w:szCs w:val="28"/>
          <w:lang w:eastAsia="es-ES"/>
        </w:rPr>
        <w:t> </w:t>
      </w:r>
      <w:r w:rsidRPr="004466E9">
        <w:rPr>
          <w:rFonts w:ascii="Comic Sans MS" w:eastAsia="Times New Roman" w:hAnsi="Comic Sans MS" w:cs="Arial"/>
          <w:sz w:val="28"/>
          <w:szCs w:val="28"/>
          <w:lang w:eastAsia="es-ES"/>
        </w:rPr>
        <w:t>ante un</w:t>
      </w:r>
      <w:r w:rsidRPr="004466E9">
        <w:rPr>
          <w:rFonts w:ascii="Comic Sans MS" w:eastAsia="Times New Roman" w:hAnsi="Comic Sans MS" w:cs="Arial"/>
          <w:spacing w:val="56"/>
          <w:sz w:val="28"/>
          <w:szCs w:val="28"/>
          <w:lang w:eastAsia="es-ES"/>
        </w:rPr>
        <w:t> </w:t>
      </w:r>
      <w:r w:rsidRPr="004466E9">
        <w:rPr>
          <w:rFonts w:ascii="Comic Sans MS" w:eastAsia="Times New Roman" w:hAnsi="Comic Sans MS" w:cs="Arial"/>
          <w:sz w:val="28"/>
          <w:szCs w:val="28"/>
          <w:lang w:eastAsia="es-ES"/>
        </w:rPr>
        <w:t>derecho individual de cada progenitor/a o cuidador/a, que advierte que las cargas en los cuidados han de ser repartidas evitado la perpetuación de roles, su uso debe estar justificado, razonable y proporcionado ante los intereses de las empresas. Asimismo, se señala que las discrepancias que surjan del ejercicio de este derecho se articularán procesalmente a través del </w:t>
      </w:r>
      <w:hyperlink r:id="rId12" w:anchor="a139" w:history="1">
        <w:r w:rsidRPr="004466E9">
          <w:rPr>
            <w:rFonts w:ascii="Comic Sans MS" w:eastAsia="Times New Roman" w:hAnsi="Comic Sans MS" w:cs="Arial"/>
            <w:b/>
            <w:bCs/>
            <w:color w:val="0000FF"/>
            <w:sz w:val="28"/>
            <w:szCs w:val="28"/>
            <w:u w:val="single"/>
            <w:lang w:eastAsia="es-ES"/>
          </w:rPr>
          <w:t>artículo</w:t>
        </w:r>
        <w:r w:rsidRPr="004466E9">
          <w:rPr>
            <w:rFonts w:ascii="Comic Sans MS" w:eastAsia="Times New Roman" w:hAnsi="Comic Sans MS" w:cs="Arial"/>
            <w:b/>
            <w:bCs/>
            <w:color w:val="0000FF"/>
            <w:sz w:val="28"/>
            <w:szCs w:val="28"/>
            <w:u w:val="single"/>
            <w:lang w:eastAsia="es-ES"/>
          </w:rPr>
          <w:t xml:space="preserve"> 139 de la Ley 36/2011, de 10-10, Reguladora de la Jurisdicción Social</w:t>
        </w:r>
      </w:hyperlink>
      <w:r w:rsidRPr="004466E9">
        <w:rPr>
          <w:rFonts w:ascii="Comic Sans MS" w:eastAsia="Times New Roman" w:hAnsi="Comic Sans MS" w:cs="Arial"/>
          <w:sz w:val="28"/>
          <w:szCs w:val="28"/>
          <w:lang w:eastAsia="es-ES"/>
        </w:rPr>
        <w:t> lo que garantiza su tramitación preferente y sumaria.</w:t>
      </w:r>
    </w:p>
    <w:p w14:paraId="7BE8F76E"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Siguiendo con las adaptaciones de jornada, el </w:t>
      </w:r>
      <w:r w:rsidRPr="004466E9">
        <w:rPr>
          <w:rFonts w:ascii="Comic Sans MS" w:eastAsia="Times New Roman" w:hAnsi="Comic Sans MS" w:cs="Arial"/>
          <w:sz w:val="28"/>
          <w:szCs w:val="28"/>
          <w:u w:val="single"/>
          <w:lang w:eastAsia="es-ES"/>
        </w:rPr>
        <w:t>artículo 6.2</w:t>
      </w:r>
      <w:r w:rsidRPr="004466E9">
        <w:rPr>
          <w:rFonts w:ascii="Comic Sans MS" w:eastAsia="Times New Roman" w:hAnsi="Comic Sans MS" w:cs="Arial"/>
          <w:sz w:val="28"/>
          <w:szCs w:val="28"/>
          <w:lang w:eastAsia="es-ES"/>
        </w:rPr>
        <w:t> del Real Decreto-Ley 8/2020 opta por una cláusula abierta a la actual regulación del </w:t>
      </w:r>
      <w:r w:rsidRPr="004466E9">
        <w:rPr>
          <w:rFonts w:ascii="Comic Sans MS" w:eastAsia="Times New Roman" w:hAnsi="Comic Sans MS" w:cs="Arial"/>
          <w:sz w:val="28"/>
          <w:szCs w:val="28"/>
          <w:u w:val="single"/>
          <w:lang w:eastAsia="es-ES"/>
        </w:rPr>
        <w:t>artículo 34.8</w:t>
      </w:r>
      <w:r w:rsidRPr="004466E9">
        <w:rPr>
          <w:rFonts w:ascii="Comic Sans MS" w:eastAsia="Times New Roman" w:hAnsi="Comic Sans MS" w:cs="Arial"/>
          <w:sz w:val="28"/>
          <w:szCs w:val="28"/>
          <w:lang w:eastAsia="es-ES"/>
        </w:rPr>
        <w:t> del Estatuto de los Trabajadores puesto que comprende el cambio de turno, la alteración del horario, el horario flexible, la jornada partida o continuidad, el cambio de centro de trabajo, el cambio de funciones, el cambio en la forma de la prestación del trabajo, incluido el trabajo a distancia, así como cualquier otro cambio razonable y proporcionado.</w:t>
      </w:r>
    </w:p>
    <w:p w14:paraId="336939F0"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En cuanto a la reducción de jornada con equivalente reducción de salario por las razones de cuidado antedichas, el trabajador puede acudir a esta figura pudiendo alcanzar hasta el 100% de jornada. El actual Estatuto de los Trabajadores permite la reducción de jornada hasta un máximo de la mitad para el cuidado de menor de doce años o persona con discapacidad que no desempeñe actividad retribuida. En relación con lo anterior se exime el requisito que exige que el familiar a cuidado no desempeñe actividad retribuida.</w:t>
      </w:r>
    </w:p>
    <w:p w14:paraId="66E07324"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Por último, la persona trabajadora que ya viniera disfrutando de una reducción de jornada contemplada en el </w:t>
      </w:r>
      <w:hyperlink r:id="rId13" w:anchor="a37" w:history="1">
        <w:r w:rsidRPr="004466E9">
          <w:rPr>
            <w:rFonts w:ascii="Comic Sans MS" w:eastAsia="Times New Roman" w:hAnsi="Comic Sans MS" w:cs="Arial"/>
            <w:b/>
            <w:bCs/>
            <w:color w:val="0000FF"/>
            <w:sz w:val="28"/>
            <w:szCs w:val="28"/>
            <w:u w:val="single"/>
            <w:lang w:eastAsia="es-ES"/>
          </w:rPr>
          <w:t>artículo 37 del Estatuto de los Trabajadores</w:t>
        </w:r>
      </w:hyperlink>
      <w:r w:rsidRPr="004466E9">
        <w:rPr>
          <w:rFonts w:ascii="Comic Sans MS" w:eastAsia="Times New Roman" w:hAnsi="Comic Sans MS" w:cs="Arial"/>
          <w:sz w:val="28"/>
          <w:szCs w:val="28"/>
          <w:lang w:eastAsia="es-ES"/>
        </w:rPr>
        <w:t> o algún tipo de derecho de conciliación podrá renunciar o modificar la misma en función de las circunstancias excepcionales concurrentes.</w:t>
      </w:r>
    </w:p>
    <w:p w14:paraId="4BAE2CCE"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Estas medidas antedichas se han visto prorrogadas por el </w:t>
      </w:r>
      <w:hyperlink r:id="rId14" w:anchor="a1-7" w:history="1">
        <w:r w:rsidRPr="004466E9">
          <w:rPr>
            <w:rFonts w:ascii="Comic Sans MS" w:eastAsia="Times New Roman" w:hAnsi="Comic Sans MS" w:cs="Arial"/>
            <w:b/>
            <w:bCs/>
            <w:color w:val="0000FF"/>
            <w:sz w:val="28"/>
            <w:szCs w:val="28"/>
            <w:u w:val="single"/>
            <w:lang w:eastAsia="es-ES"/>
          </w:rPr>
          <w:t>artículo 15 del Real Decreto-ley 15/2020, de 21-4</w:t>
        </w:r>
      </w:hyperlink>
      <w:r w:rsidRPr="004466E9">
        <w:rPr>
          <w:rFonts w:ascii="Comic Sans MS" w:eastAsia="Times New Roman" w:hAnsi="Comic Sans MS" w:cs="Arial"/>
          <w:sz w:val="28"/>
          <w:szCs w:val="28"/>
          <w:lang w:eastAsia="es-ES"/>
        </w:rPr>
        <w:t>, por el plazo de 3 meses desde que cese el estado de alarma.</w:t>
      </w:r>
    </w:p>
    <w:p w14:paraId="73F9B6EC"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b/>
          <w:bCs/>
          <w:sz w:val="28"/>
          <w:szCs w:val="28"/>
          <w:u w:val="single"/>
          <w:lang w:eastAsia="es-ES"/>
        </w:rPr>
        <w:t>3.- Teletrabajo y prestación del servicio</w:t>
      </w:r>
    </w:p>
    <w:p w14:paraId="4DEB5EA4"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La </w:t>
      </w:r>
      <w:hyperlink r:id="rId15" w:history="1">
        <w:r w:rsidRPr="004466E9">
          <w:rPr>
            <w:rFonts w:ascii="Comic Sans MS" w:eastAsia="Times New Roman" w:hAnsi="Comic Sans MS" w:cs="Arial"/>
            <w:b/>
            <w:bCs/>
            <w:color w:val="0000FF"/>
            <w:sz w:val="28"/>
            <w:szCs w:val="28"/>
            <w:u w:val="single"/>
            <w:lang w:eastAsia="es-ES"/>
          </w:rPr>
          <w:t>Resolución de 10-3 de la Secretaria de Estado de Política Territorial y Función Pública</w:t>
        </w:r>
      </w:hyperlink>
      <w:r w:rsidRPr="004466E9">
        <w:rPr>
          <w:rFonts w:ascii="Comic Sans MS" w:eastAsia="Times New Roman" w:hAnsi="Comic Sans MS" w:cs="Arial"/>
          <w:sz w:val="28"/>
          <w:szCs w:val="28"/>
          <w:lang w:eastAsia="es-ES"/>
        </w:rPr>
        <w:t> citada anteriormente recoge otras medidas como restringir la atención al público, fomentar los medios telemáticos para reuniones, formación, etc. y la reorganización de los turnos entre otras para la función pública de la AGE.</w:t>
      </w:r>
    </w:p>
    <w:p w14:paraId="599A8A6D"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El</w:t>
      </w:r>
      <w:r w:rsidRPr="004466E9">
        <w:rPr>
          <w:rFonts w:ascii="Comic Sans MS" w:eastAsia="Times New Roman" w:hAnsi="Comic Sans MS" w:cs="Arial"/>
          <w:spacing w:val="25"/>
          <w:sz w:val="28"/>
          <w:szCs w:val="28"/>
          <w:lang w:eastAsia="es-ES"/>
        </w:rPr>
        <w:t> </w:t>
      </w:r>
      <w:r w:rsidRPr="004466E9">
        <w:rPr>
          <w:rFonts w:ascii="Comic Sans MS" w:eastAsia="Times New Roman" w:hAnsi="Comic Sans MS" w:cs="Arial"/>
          <w:sz w:val="28"/>
          <w:szCs w:val="28"/>
          <w:lang w:eastAsia="es-ES"/>
        </w:rPr>
        <w:t>12-3-2020 se dicta otra instrucción por el Secretario de Estado de Política Territorial y Función Pública recogiendo una serie de medidas a tonar en los centros de trabajo de pendientes de la AGE. La misma establece que la permanencia en el domicilio como consecuencia de la suspensión temporal de las actividades en su centro de trabajo tendrá la consideración de tiempo de trabajo efectivo. De nuevo esta disposición afectaría a funcionarios y personal laboral puesto que se recoge en la instrucción que se aplica a aquellos que presten servicios para la AGE.</w:t>
      </w:r>
    </w:p>
    <w:p w14:paraId="18BD5111"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El Real Decreto-Ley 8/2020 de 17-3 viene a recoger la preferencia del trabajo a distancia y que es aplicable al empleado público por lo ya expuesto. En tal sentido, si no existiera la evaluación del puesto de trabajo, debido a las circunstancias extraordinarias, se tendrá por validado dicho trámite.</w:t>
      </w:r>
    </w:p>
    <w:p w14:paraId="31DBA802"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Esta</w:t>
      </w:r>
      <w:r w:rsidRPr="004466E9">
        <w:rPr>
          <w:rFonts w:ascii="Comic Sans MS" w:eastAsia="Times New Roman" w:hAnsi="Comic Sans MS" w:cs="Arial"/>
          <w:spacing w:val="13"/>
          <w:sz w:val="28"/>
          <w:szCs w:val="28"/>
          <w:lang w:eastAsia="es-ES"/>
        </w:rPr>
        <w:t> </w:t>
      </w:r>
      <w:r w:rsidRPr="004466E9">
        <w:rPr>
          <w:rFonts w:ascii="Comic Sans MS" w:eastAsia="Times New Roman" w:hAnsi="Comic Sans MS" w:cs="Arial"/>
          <w:sz w:val="28"/>
          <w:szCs w:val="28"/>
          <w:lang w:eastAsia="es-ES"/>
        </w:rPr>
        <w:t>medida</w:t>
      </w:r>
      <w:r w:rsidRPr="004466E9">
        <w:rPr>
          <w:rFonts w:ascii="Comic Sans MS" w:eastAsia="Times New Roman" w:hAnsi="Comic Sans MS" w:cs="Arial"/>
          <w:spacing w:val="14"/>
          <w:sz w:val="28"/>
          <w:szCs w:val="28"/>
          <w:lang w:eastAsia="es-ES"/>
        </w:rPr>
        <w:t> </w:t>
      </w:r>
      <w:r w:rsidRPr="004466E9">
        <w:rPr>
          <w:rFonts w:ascii="Comic Sans MS" w:eastAsia="Times New Roman" w:hAnsi="Comic Sans MS" w:cs="Arial"/>
          <w:sz w:val="28"/>
          <w:szCs w:val="28"/>
          <w:lang w:eastAsia="es-ES"/>
        </w:rPr>
        <w:t>se</w:t>
      </w:r>
      <w:r w:rsidRPr="004466E9">
        <w:rPr>
          <w:rFonts w:ascii="Comic Sans MS" w:eastAsia="Times New Roman" w:hAnsi="Comic Sans MS" w:cs="Arial"/>
          <w:spacing w:val="17"/>
          <w:sz w:val="28"/>
          <w:szCs w:val="28"/>
          <w:lang w:eastAsia="es-ES"/>
        </w:rPr>
        <w:t> </w:t>
      </w:r>
      <w:r w:rsidRPr="004466E9">
        <w:rPr>
          <w:rFonts w:ascii="Comic Sans MS" w:eastAsia="Times New Roman" w:hAnsi="Comic Sans MS" w:cs="Arial"/>
          <w:sz w:val="28"/>
          <w:szCs w:val="28"/>
          <w:lang w:eastAsia="es-ES"/>
        </w:rPr>
        <w:t>ha visto prorrogada por el </w:t>
      </w:r>
      <w:hyperlink r:id="rId16" w:anchor="a1-7" w:history="1">
        <w:r w:rsidRPr="004466E9">
          <w:rPr>
            <w:rFonts w:ascii="Comic Sans MS" w:eastAsia="Times New Roman" w:hAnsi="Comic Sans MS" w:cs="Arial"/>
            <w:b/>
            <w:bCs/>
            <w:color w:val="0000FF"/>
            <w:sz w:val="28"/>
            <w:szCs w:val="28"/>
            <w:u w:val="single"/>
            <w:lang w:eastAsia="es-ES"/>
          </w:rPr>
          <w:t>artículo 15 del Real Decreto-ley 15/2020, de 21-4</w:t>
        </w:r>
      </w:hyperlink>
      <w:r w:rsidRPr="004466E9">
        <w:rPr>
          <w:rFonts w:ascii="Comic Sans MS" w:eastAsia="Times New Roman" w:hAnsi="Comic Sans MS" w:cs="Arial"/>
          <w:sz w:val="28"/>
          <w:szCs w:val="28"/>
          <w:lang w:eastAsia="es-ES"/>
        </w:rPr>
        <w:t>, por un plazo de 3 meses desde que cese el estado de alarma.</w:t>
      </w:r>
    </w:p>
    <w:p w14:paraId="52C91C5B" w14:textId="77777777" w:rsidR="004466E9" w:rsidRPr="004466E9" w:rsidRDefault="004466E9" w:rsidP="004466E9">
      <w:pPr>
        <w:spacing w:after="100" w:line="240" w:lineRule="auto"/>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b/>
          <w:bCs/>
          <w:kern w:val="36"/>
          <w:sz w:val="28"/>
          <w:szCs w:val="28"/>
          <w:u w:val="single"/>
          <w:lang w:eastAsia="es-ES"/>
        </w:rPr>
        <w:t>4.- Afectados por Coronavirus</w:t>
      </w:r>
    </w:p>
    <w:p w14:paraId="0851C1C7"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El</w:t>
      </w:r>
      <w:r w:rsidRPr="004466E9">
        <w:rPr>
          <w:rFonts w:ascii="Comic Sans MS" w:eastAsia="Times New Roman" w:hAnsi="Comic Sans MS" w:cs="Calibri"/>
          <w:sz w:val="28"/>
          <w:szCs w:val="28"/>
          <w:lang w:eastAsia="es-ES"/>
        </w:rPr>
        <w:t> </w:t>
      </w:r>
      <w:hyperlink r:id="rId17" w:history="1">
        <w:r w:rsidRPr="004466E9">
          <w:rPr>
            <w:rFonts w:ascii="Comic Sans MS" w:eastAsia="Times New Roman" w:hAnsi="Comic Sans MS" w:cs="Arial"/>
            <w:b/>
            <w:bCs/>
            <w:color w:val="0000FF"/>
            <w:sz w:val="28"/>
            <w:szCs w:val="28"/>
            <w:u w:val="single"/>
            <w:lang w:eastAsia="es-ES"/>
          </w:rPr>
          <w:t>Real Decreto-ley 6/2020, de 10-3</w:t>
        </w:r>
        <w:r w:rsidRPr="004466E9">
          <w:rPr>
            <w:rFonts w:ascii="Comic Sans MS" w:eastAsia="Times New Roman" w:hAnsi="Comic Sans MS" w:cs="Arial"/>
            <w:sz w:val="28"/>
            <w:szCs w:val="28"/>
            <w:lang w:eastAsia="es-ES"/>
          </w:rPr>
          <w:t>,</w:t>
        </w:r>
      </w:hyperlink>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ante el escenario primero que surge con el Covid-19, viene a proteger a los trabajadores en el sentido que aquellos que estén en situación de IT por síntomas en coronavirus o por encontrarse en aislamiento derivado de esta situación, se les tendrá en situación asimilada a accidente de trabajo.</w:t>
      </w:r>
    </w:p>
    <w:p w14:paraId="4383A64A"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El</w:t>
      </w:r>
      <w:r w:rsidRPr="004466E9">
        <w:rPr>
          <w:rFonts w:ascii="Comic Sans MS" w:eastAsia="Times New Roman" w:hAnsi="Comic Sans MS" w:cs="Calibri"/>
          <w:sz w:val="28"/>
          <w:szCs w:val="28"/>
          <w:lang w:eastAsia="es-ES"/>
        </w:rPr>
        <w:t> </w:t>
      </w:r>
      <w:hyperlink r:id="rId18" w:history="1">
        <w:r w:rsidRPr="004466E9">
          <w:rPr>
            <w:rFonts w:ascii="Comic Sans MS" w:eastAsia="Times New Roman" w:hAnsi="Comic Sans MS" w:cs="Arial"/>
            <w:b/>
            <w:bCs/>
            <w:color w:val="0000FF"/>
            <w:sz w:val="28"/>
            <w:szCs w:val="28"/>
            <w:u w:val="single"/>
            <w:lang w:eastAsia="es-ES"/>
          </w:rPr>
          <w:t>Real Decreto-ley 7/2020, de 12-3</w:t>
        </w:r>
      </w:hyperlink>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extiende</w:t>
      </w:r>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esta protección para los regímenes especiales de la Función Pública.</w:t>
      </w:r>
    </w:p>
    <w:p w14:paraId="2C8F4B29" w14:textId="77777777" w:rsidR="004466E9" w:rsidRPr="004466E9" w:rsidRDefault="004466E9" w:rsidP="004466E9">
      <w:pPr>
        <w:spacing w:after="100" w:line="240" w:lineRule="auto"/>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b/>
          <w:bCs/>
          <w:kern w:val="36"/>
          <w:sz w:val="28"/>
          <w:szCs w:val="28"/>
          <w:u w:val="single"/>
          <w:lang w:eastAsia="es-ES"/>
        </w:rPr>
        <w:t>5.- Los</w:t>
      </w:r>
      <w:r w:rsidRPr="004466E9">
        <w:rPr>
          <w:rFonts w:ascii="Comic Sans MS" w:eastAsia="Times New Roman" w:hAnsi="Comic Sans MS" w:cs="Arial"/>
          <w:b/>
          <w:bCs/>
          <w:spacing w:val="-14"/>
          <w:kern w:val="36"/>
          <w:sz w:val="28"/>
          <w:szCs w:val="28"/>
          <w:u w:val="single"/>
          <w:lang w:eastAsia="es-ES"/>
        </w:rPr>
        <w:t> </w:t>
      </w:r>
      <w:r w:rsidRPr="004466E9">
        <w:rPr>
          <w:rFonts w:ascii="Comic Sans MS" w:eastAsia="Times New Roman" w:hAnsi="Comic Sans MS" w:cs="Arial"/>
          <w:b/>
          <w:bCs/>
          <w:kern w:val="36"/>
          <w:sz w:val="28"/>
          <w:szCs w:val="28"/>
          <w:u w:val="single"/>
          <w:lang w:eastAsia="es-ES"/>
        </w:rPr>
        <w:t>ERTE</w:t>
      </w:r>
    </w:p>
    <w:p w14:paraId="10433B6A"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pacing w:val="-1"/>
          <w:sz w:val="28"/>
          <w:szCs w:val="28"/>
          <w:lang w:eastAsia="es-ES"/>
        </w:rPr>
        <w:t>El</w:t>
      </w:r>
      <w:r w:rsidRPr="004466E9">
        <w:rPr>
          <w:rFonts w:ascii="Comic Sans MS" w:eastAsia="Times New Roman" w:hAnsi="Comic Sans MS" w:cs="Arial"/>
          <w:spacing w:val="-19"/>
          <w:sz w:val="28"/>
          <w:szCs w:val="28"/>
          <w:lang w:eastAsia="es-ES"/>
        </w:rPr>
        <w:t> </w:t>
      </w:r>
      <w:hyperlink r:id="rId19" w:history="1">
        <w:r w:rsidRPr="004466E9">
          <w:rPr>
            <w:rFonts w:ascii="Comic Sans MS" w:eastAsia="Times New Roman" w:hAnsi="Comic Sans MS" w:cs="Arial"/>
            <w:color w:val="000000"/>
            <w:sz w:val="28"/>
            <w:szCs w:val="28"/>
            <w:lang w:eastAsia="es-ES"/>
          </w:rPr>
          <w:t>Real Decreto-ley 8/2020, de 17-3</w:t>
        </w:r>
      </w:hyperlink>
      <w:r w:rsidRPr="004466E9">
        <w:rPr>
          <w:rFonts w:ascii="Comic Sans MS" w:eastAsia="Times New Roman" w:hAnsi="Comic Sans MS" w:cs="Arial"/>
          <w:sz w:val="28"/>
          <w:szCs w:val="28"/>
          <w:lang w:eastAsia="es-ES"/>
        </w:rPr>
        <w:t> </w:t>
      </w:r>
      <w:r w:rsidRPr="004466E9">
        <w:rPr>
          <w:rFonts w:ascii="Comic Sans MS" w:eastAsia="Times New Roman" w:hAnsi="Comic Sans MS" w:cs="Arial"/>
          <w:spacing w:val="-1"/>
          <w:sz w:val="28"/>
          <w:szCs w:val="28"/>
          <w:lang w:eastAsia="es-ES"/>
        </w:rPr>
        <w:t>viene</w:t>
      </w:r>
      <w:r w:rsidRPr="004466E9">
        <w:rPr>
          <w:rFonts w:ascii="Comic Sans MS" w:eastAsia="Times New Roman" w:hAnsi="Comic Sans MS" w:cs="Arial"/>
          <w:spacing w:val="-17"/>
          <w:sz w:val="28"/>
          <w:szCs w:val="28"/>
          <w:lang w:eastAsia="es-ES"/>
        </w:rPr>
        <w:t> </w:t>
      </w:r>
      <w:r w:rsidRPr="004466E9">
        <w:rPr>
          <w:rFonts w:ascii="Comic Sans MS" w:eastAsia="Times New Roman" w:hAnsi="Comic Sans MS" w:cs="Arial"/>
          <w:sz w:val="28"/>
          <w:szCs w:val="28"/>
          <w:lang w:eastAsia="es-ES"/>
        </w:rPr>
        <w:t>a</w:t>
      </w:r>
      <w:r w:rsidRPr="004466E9">
        <w:rPr>
          <w:rFonts w:ascii="Comic Sans MS" w:eastAsia="Times New Roman" w:hAnsi="Comic Sans MS" w:cs="Arial"/>
          <w:spacing w:val="-16"/>
          <w:sz w:val="28"/>
          <w:szCs w:val="28"/>
          <w:lang w:eastAsia="es-ES"/>
        </w:rPr>
        <w:t> </w:t>
      </w:r>
      <w:r w:rsidRPr="004466E9">
        <w:rPr>
          <w:rFonts w:ascii="Comic Sans MS" w:eastAsia="Times New Roman" w:hAnsi="Comic Sans MS" w:cs="Arial"/>
          <w:sz w:val="28"/>
          <w:szCs w:val="28"/>
          <w:lang w:eastAsia="es-ES"/>
        </w:rPr>
        <w:t>establecer </w:t>
      </w:r>
      <w:r w:rsidRPr="004466E9">
        <w:rPr>
          <w:rFonts w:ascii="Comic Sans MS" w:eastAsia="Times New Roman" w:hAnsi="Comic Sans MS" w:cs="Arial"/>
          <w:spacing w:val="1"/>
          <w:sz w:val="28"/>
          <w:szCs w:val="28"/>
          <w:lang w:eastAsia="es-ES"/>
        </w:rPr>
        <w:t>un</w:t>
      </w:r>
      <w:r w:rsidRPr="004466E9">
        <w:rPr>
          <w:rFonts w:ascii="Comic Sans MS" w:eastAsia="Times New Roman" w:hAnsi="Comic Sans MS" w:cs="Arial"/>
          <w:spacing w:val="-18"/>
          <w:sz w:val="28"/>
          <w:szCs w:val="28"/>
          <w:lang w:eastAsia="es-ES"/>
        </w:rPr>
        <w:t> </w:t>
      </w:r>
      <w:r w:rsidRPr="004466E9">
        <w:rPr>
          <w:rFonts w:ascii="Comic Sans MS" w:eastAsia="Times New Roman" w:hAnsi="Comic Sans MS" w:cs="Arial"/>
          <w:sz w:val="28"/>
          <w:szCs w:val="28"/>
          <w:lang w:eastAsia="es-ES"/>
        </w:rPr>
        <w:t>procedimiento</w:t>
      </w:r>
      <w:r w:rsidRPr="004466E9">
        <w:rPr>
          <w:rFonts w:ascii="Comic Sans MS" w:eastAsia="Times New Roman" w:hAnsi="Comic Sans MS" w:cs="Arial"/>
          <w:spacing w:val="-19"/>
          <w:sz w:val="28"/>
          <w:szCs w:val="28"/>
          <w:lang w:eastAsia="es-ES"/>
        </w:rPr>
        <w:t> </w:t>
      </w:r>
      <w:r w:rsidRPr="004466E9">
        <w:rPr>
          <w:rFonts w:ascii="Comic Sans MS" w:eastAsia="Times New Roman" w:hAnsi="Comic Sans MS" w:cs="Arial"/>
          <w:sz w:val="28"/>
          <w:szCs w:val="28"/>
          <w:lang w:eastAsia="es-ES"/>
        </w:rPr>
        <w:t>agilizado</w:t>
      </w:r>
      <w:r w:rsidRPr="004466E9">
        <w:rPr>
          <w:rFonts w:ascii="Comic Sans MS" w:eastAsia="Times New Roman" w:hAnsi="Comic Sans MS" w:cs="Arial"/>
          <w:spacing w:val="-15"/>
          <w:sz w:val="28"/>
          <w:szCs w:val="28"/>
          <w:lang w:eastAsia="es-ES"/>
        </w:rPr>
        <w:t> </w:t>
      </w:r>
      <w:r w:rsidRPr="004466E9">
        <w:rPr>
          <w:rFonts w:ascii="Comic Sans MS" w:eastAsia="Times New Roman" w:hAnsi="Comic Sans MS" w:cs="Arial"/>
          <w:sz w:val="28"/>
          <w:szCs w:val="28"/>
          <w:lang w:eastAsia="es-ES"/>
        </w:rPr>
        <w:t>para facilitar</w:t>
      </w:r>
      <w:r w:rsidRPr="004466E9">
        <w:rPr>
          <w:rFonts w:ascii="Comic Sans MS" w:eastAsia="Times New Roman" w:hAnsi="Comic Sans MS" w:cs="Arial"/>
          <w:spacing w:val="-12"/>
          <w:sz w:val="28"/>
          <w:szCs w:val="28"/>
          <w:lang w:eastAsia="es-ES"/>
        </w:rPr>
        <w:t> </w:t>
      </w:r>
      <w:r w:rsidRPr="004466E9">
        <w:rPr>
          <w:rFonts w:ascii="Comic Sans MS" w:eastAsia="Times New Roman" w:hAnsi="Comic Sans MS" w:cs="Arial"/>
          <w:spacing w:val="-2"/>
          <w:sz w:val="28"/>
          <w:szCs w:val="28"/>
          <w:lang w:eastAsia="es-ES"/>
        </w:rPr>
        <w:t>los</w:t>
      </w:r>
      <w:r w:rsidRPr="004466E9">
        <w:rPr>
          <w:rFonts w:ascii="Comic Sans MS" w:eastAsia="Times New Roman" w:hAnsi="Comic Sans MS" w:cs="Arial"/>
          <w:spacing w:val="-13"/>
          <w:sz w:val="28"/>
          <w:szCs w:val="28"/>
          <w:lang w:eastAsia="es-ES"/>
        </w:rPr>
        <w:t> </w:t>
      </w:r>
      <w:r w:rsidRPr="004466E9">
        <w:rPr>
          <w:rFonts w:ascii="Comic Sans MS" w:eastAsia="Times New Roman" w:hAnsi="Comic Sans MS" w:cs="Arial"/>
          <w:sz w:val="28"/>
          <w:szCs w:val="28"/>
          <w:lang w:eastAsia="es-ES"/>
        </w:rPr>
        <w:t>ERTES, que son</w:t>
      </w:r>
      <w:r w:rsidRPr="004466E9">
        <w:rPr>
          <w:rFonts w:ascii="Comic Sans MS" w:eastAsia="Times New Roman" w:hAnsi="Comic Sans MS" w:cs="Arial"/>
          <w:spacing w:val="37"/>
          <w:sz w:val="28"/>
          <w:szCs w:val="28"/>
          <w:lang w:eastAsia="es-ES"/>
        </w:rPr>
        <w:t> </w:t>
      </w:r>
      <w:r w:rsidRPr="004466E9">
        <w:rPr>
          <w:rFonts w:ascii="Comic Sans MS" w:eastAsia="Times New Roman" w:hAnsi="Comic Sans MS" w:cs="Arial"/>
          <w:sz w:val="28"/>
          <w:szCs w:val="28"/>
          <w:lang w:eastAsia="es-ES"/>
        </w:rPr>
        <w:t>suspensiones de contrato o reducciones de jornada tanto por</w:t>
      </w:r>
      <w:r w:rsidRPr="004466E9">
        <w:rPr>
          <w:rFonts w:ascii="Comic Sans MS" w:eastAsia="Times New Roman" w:hAnsi="Comic Sans MS" w:cs="Arial"/>
          <w:spacing w:val="-11"/>
          <w:sz w:val="28"/>
          <w:szCs w:val="28"/>
          <w:lang w:eastAsia="es-ES"/>
        </w:rPr>
        <w:t> </w:t>
      </w:r>
      <w:r w:rsidRPr="004466E9">
        <w:rPr>
          <w:rFonts w:ascii="Comic Sans MS" w:eastAsia="Times New Roman" w:hAnsi="Comic Sans MS" w:cs="Arial"/>
          <w:sz w:val="28"/>
          <w:szCs w:val="28"/>
          <w:lang w:eastAsia="es-ES"/>
        </w:rPr>
        <w:t>fuerza mayor como por causas</w:t>
      </w:r>
      <w:r w:rsidRPr="004466E9">
        <w:rPr>
          <w:rFonts w:ascii="Comic Sans MS" w:eastAsia="Times New Roman" w:hAnsi="Comic Sans MS" w:cs="Arial"/>
          <w:spacing w:val="79"/>
          <w:sz w:val="28"/>
          <w:szCs w:val="28"/>
          <w:lang w:eastAsia="es-ES"/>
        </w:rPr>
        <w:t> </w:t>
      </w:r>
      <w:r w:rsidRPr="004466E9">
        <w:rPr>
          <w:rFonts w:ascii="Comic Sans MS" w:eastAsia="Times New Roman" w:hAnsi="Comic Sans MS" w:cs="Arial"/>
          <w:sz w:val="28"/>
          <w:szCs w:val="28"/>
          <w:lang w:eastAsia="es-ES"/>
        </w:rPr>
        <w:t>económicas,</w:t>
      </w:r>
      <w:r w:rsidRPr="004466E9">
        <w:rPr>
          <w:rFonts w:ascii="Comic Sans MS" w:eastAsia="Times New Roman" w:hAnsi="Comic Sans MS" w:cs="Arial"/>
          <w:spacing w:val="29"/>
          <w:sz w:val="28"/>
          <w:szCs w:val="28"/>
          <w:lang w:eastAsia="es-ES"/>
        </w:rPr>
        <w:t> </w:t>
      </w:r>
      <w:r w:rsidRPr="004466E9">
        <w:rPr>
          <w:rFonts w:ascii="Comic Sans MS" w:eastAsia="Times New Roman" w:hAnsi="Comic Sans MS" w:cs="Arial"/>
          <w:sz w:val="28"/>
          <w:szCs w:val="28"/>
          <w:lang w:eastAsia="es-ES"/>
        </w:rPr>
        <w:t>técnicas,</w:t>
      </w:r>
      <w:r w:rsidRPr="004466E9">
        <w:rPr>
          <w:rFonts w:ascii="Comic Sans MS" w:eastAsia="Times New Roman" w:hAnsi="Comic Sans MS" w:cs="Arial"/>
          <w:spacing w:val="34"/>
          <w:sz w:val="28"/>
          <w:szCs w:val="28"/>
          <w:lang w:eastAsia="es-ES"/>
        </w:rPr>
        <w:t> </w:t>
      </w:r>
      <w:r w:rsidRPr="004466E9">
        <w:rPr>
          <w:rFonts w:ascii="Comic Sans MS" w:eastAsia="Times New Roman" w:hAnsi="Comic Sans MS" w:cs="Arial"/>
          <w:sz w:val="28"/>
          <w:szCs w:val="28"/>
          <w:lang w:eastAsia="es-ES"/>
        </w:rPr>
        <w:t>productivas</w:t>
      </w:r>
      <w:r w:rsidRPr="004466E9">
        <w:rPr>
          <w:rFonts w:ascii="Comic Sans MS" w:eastAsia="Times New Roman" w:hAnsi="Comic Sans MS" w:cs="Arial"/>
          <w:spacing w:val="36"/>
          <w:sz w:val="28"/>
          <w:szCs w:val="28"/>
          <w:lang w:eastAsia="es-ES"/>
        </w:rPr>
        <w:t> </w:t>
      </w:r>
      <w:r w:rsidRPr="004466E9">
        <w:rPr>
          <w:rFonts w:ascii="Comic Sans MS" w:eastAsia="Times New Roman" w:hAnsi="Comic Sans MS" w:cs="Arial"/>
          <w:sz w:val="28"/>
          <w:szCs w:val="28"/>
          <w:lang w:eastAsia="es-ES"/>
        </w:rPr>
        <w:t>y</w:t>
      </w:r>
      <w:r w:rsidRPr="004466E9">
        <w:rPr>
          <w:rFonts w:ascii="Comic Sans MS" w:eastAsia="Times New Roman" w:hAnsi="Comic Sans MS" w:cs="Arial"/>
          <w:spacing w:val="30"/>
          <w:sz w:val="28"/>
          <w:szCs w:val="28"/>
          <w:lang w:eastAsia="es-ES"/>
        </w:rPr>
        <w:t> </w:t>
      </w:r>
      <w:r w:rsidRPr="004466E9">
        <w:rPr>
          <w:rFonts w:ascii="Comic Sans MS" w:eastAsia="Times New Roman" w:hAnsi="Comic Sans MS" w:cs="Arial"/>
          <w:sz w:val="28"/>
          <w:szCs w:val="28"/>
          <w:lang w:eastAsia="es-ES"/>
        </w:rPr>
        <w:t>organizativas, derivado todo ello del</w:t>
      </w:r>
      <w:r w:rsidRPr="004466E9">
        <w:rPr>
          <w:rFonts w:ascii="Comic Sans MS" w:eastAsia="Times New Roman" w:hAnsi="Comic Sans MS" w:cs="Arial"/>
          <w:spacing w:val="31"/>
          <w:sz w:val="28"/>
          <w:szCs w:val="28"/>
          <w:lang w:eastAsia="es-ES"/>
        </w:rPr>
        <w:t> </w:t>
      </w:r>
      <w:r w:rsidRPr="004466E9">
        <w:rPr>
          <w:rFonts w:ascii="Comic Sans MS" w:eastAsia="Times New Roman" w:hAnsi="Comic Sans MS" w:cs="Arial"/>
          <w:sz w:val="28"/>
          <w:szCs w:val="28"/>
          <w:lang w:eastAsia="es-ES"/>
        </w:rPr>
        <w:t>escenario</w:t>
      </w:r>
      <w:r w:rsidRPr="004466E9">
        <w:rPr>
          <w:rFonts w:ascii="Comic Sans MS" w:eastAsia="Times New Roman" w:hAnsi="Comic Sans MS" w:cs="Arial"/>
          <w:spacing w:val="61"/>
          <w:sz w:val="28"/>
          <w:szCs w:val="28"/>
          <w:lang w:eastAsia="es-ES"/>
        </w:rPr>
        <w:t> </w:t>
      </w:r>
      <w:r w:rsidRPr="004466E9">
        <w:rPr>
          <w:rFonts w:ascii="Comic Sans MS" w:eastAsia="Times New Roman" w:hAnsi="Comic Sans MS" w:cs="Arial"/>
          <w:sz w:val="28"/>
          <w:szCs w:val="28"/>
          <w:lang w:eastAsia="es-ES"/>
        </w:rPr>
        <w:t>generado por</w:t>
      </w:r>
      <w:r w:rsidRPr="004466E9">
        <w:rPr>
          <w:rFonts w:ascii="Comic Sans MS" w:eastAsia="Times New Roman" w:hAnsi="Comic Sans MS" w:cs="Arial"/>
          <w:spacing w:val="-9"/>
          <w:sz w:val="28"/>
          <w:szCs w:val="28"/>
          <w:lang w:eastAsia="es-ES"/>
        </w:rPr>
        <w:t> </w:t>
      </w:r>
      <w:r w:rsidRPr="004466E9">
        <w:rPr>
          <w:rFonts w:ascii="Comic Sans MS" w:eastAsia="Times New Roman" w:hAnsi="Comic Sans MS" w:cs="Arial"/>
          <w:sz w:val="28"/>
          <w:szCs w:val="28"/>
          <w:lang w:eastAsia="es-ES"/>
        </w:rPr>
        <w:t>el</w:t>
      </w:r>
      <w:r w:rsidRPr="004466E9">
        <w:rPr>
          <w:rFonts w:ascii="Comic Sans MS" w:eastAsia="Times New Roman" w:hAnsi="Comic Sans MS" w:cs="Arial"/>
          <w:spacing w:val="-8"/>
          <w:sz w:val="28"/>
          <w:szCs w:val="28"/>
          <w:lang w:eastAsia="es-ES"/>
        </w:rPr>
        <w:t> </w:t>
      </w:r>
      <w:r w:rsidRPr="004466E9">
        <w:rPr>
          <w:rFonts w:ascii="Comic Sans MS" w:eastAsia="Times New Roman" w:hAnsi="Comic Sans MS" w:cs="Arial"/>
          <w:sz w:val="28"/>
          <w:szCs w:val="28"/>
          <w:lang w:eastAsia="es-ES"/>
        </w:rPr>
        <w:t>Covid-19.</w:t>
      </w:r>
    </w:p>
    <w:p w14:paraId="7E4B0AF9" w14:textId="77777777" w:rsidR="004466E9" w:rsidRPr="004466E9" w:rsidRDefault="004466E9" w:rsidP="004466E9">
      <w:pPr>
        <w:spacing w:after="100" w:line="240" w:lineRule="auto"/>
        <w:jc w:val="both"/>
        <w:rPr>
          <w:rFonts w:ascii="Comic Sans MS" w:eastAsia="Times New Roman" w:hAnsi="Comic Sans MS" w:cs="Arial"/>
          <w:color w:val="000000"/>
          <w:sz w:val="28"/>
          <w:szCs w:val="28"/>
          <w:lang w:eastAsia="es-ES"/>
        </w:rPr>
      </w:pPr>
      <w:r w:rsidRPr="004466E9">
        <w:rPr>
          <w:rFonts w:ascii="Comic Sans MS" w:eastAsia="Times New Roman" w:hAnsi="Comic Sans MS" w:cs="Arial"/>
          <w:color w:val="000000"/>
          <w:sz w:val="28"/>
          <w:szCs w:val="28"/>
          <w:lang w:eastAsia="es-ES"/>
        </w:rPr>
        <w:t>El Real Decreto-ley 9/2020</w:t>
      </w:r>
      <w:r w:rsidRPr="004466E9">
        <w:rPr>
          <w:rFonts w:ascii="Comic Sans MS" w:eastAsia="Times New Roman" w:hAnsi="Comic Sans MS" w:cs="Arial"/>
          <w:color w:val="000000"/>
          <w:spacing w:val="8"/>
          <w:sz w:val="28"/>
          <w:szCs w:val="28"/>
          <w:lang w:eastAsia="es-ES"/>
        </w:rPr>
        <w:t> de 27-3 </w:t>
      </w:r>
      <w:r w:rsidRPr="004466E9">
        <w:rPr>
          <w:rFonts w:ascii="Comic Sans MS" w:eastAsia="Times New Roman" w:hAnsi="Comic Sans MS" w:cs="Arial"/>
          <w:color w:val="000000"/>
          <w:sz w:val="28"/>
          <w:szCs w:val="28"/>
          <w:lang w:eastAsia="es-ES"/>
        </w:rPr>
        <w:t>en su </w:t>
      </w:r>
      <w:hyperlink r:id="rId20" w:anchor="a3" w:history="1">
        <w:r w:rsidRPr="004466E9">
          <w:rPr>
            <w:rFonts w:ascii="Comic Sans MS" w:eastAsia="Times New Roman" w:hAnsi="Comic Sans MS" w:cs="Arial"/>
            <w:b/>
            <w:bCs/>
            <w:color w:val="0000FF"/>
            <w:sz w:val="28"/>
            <w:szCs w:val="28"/>
            <w:u w:val="single"/>
            <w:lang w:eastAsia="es-ES"/>
          </w:rPr>
          <w:t>artículo 3</w:t>
        </w:r>
      </w:hyperlink>
      <w:r w:rsidRPr="004466E9">
        <w:rPr>
          <w:rFonts w:ascii="Comic Sans MS" w:eastAsia="Times New Roman" w:hAnsi="Comic Sans MS" w:cs="Arial"/>
          <w:color w:val="000000"/>
          <w:sz w:val="28"/>
          <w:szCs w:val="28"/>
          <w:lang w:eastAsia="es-ES"/>
        </w:rPr>
        <w:t> viene a recoger que los ERTE por fuerza mayor y las causas ETOP no se podrán entender como justificativa de la extinción del contrato del trabajo ni del despido. Sí debemos señalar que </w:t>
      </w:r>
      <w:r w:rsidRPr="004466E9">
        <w:rPr>
          <w:rFonts w:ascii="Comic Sans MS" w:eastAsia="Times New Roman" w:hAnsi="Comic Sans MS" w:cs="Arial"/>
          <w:b/>
          <w:bCs/>
          <w:color w:val="000000"/>
          <w:sz w:val="28"/>
          <w:szCs w:val="28"/>
          <w:lang w:eastAsia="es-ES"/>
        </w:rPr>
        <w:t>con carácter general no se puede hacer un ERTE en la Administración Pública ni en las entidades de derecho público vinculadas o dependientes y de otros organismos públicos</w:t>
      </w:r>
      <w:r w:rsidRPr="004466E9">
        <w:rPr>
          <w:rFonts w:ascii="Comic Sans MS" w:eastAsia="Times New Roman" w:hAnsi="Comic Sans MS" w:cs="Arial"/>
          <w:color w:val="000000"/>
          <w:sz w:val="28"/>
          <w:szCs w:val="28"/>
          <w:lang w:eastAsia="es-ES"/>
        </w:rPr>
        <w:t>, salvo a aquellas que se financien mayoritariamente mediante ingresos derivados de operaciones realizadas en el mercado, tal y como establece la </w:t>
      </w:r>
      <w:hyperlink r:id="rId21" w:anchor="dadecimoseptima" w:history="1">
        <w:r w:rsidRPr="004466E9">
          <w:rPr>
            <w:rFonts w:ascii="Comic Sans MS" w:eastAsia="Times New Roman" w:hAnsi="Comic Sans MS" w:cs="Arial"/>
            <w:b/>
            <w:bCs/>
            <w:color w:val="0000FF"/>
            <w:sz w:val="28"/>
            <w:szCs w:val="28"/>
            <w:u w:val="single"/>
            <w:lang w:eastAsia="es-ES"/>
          </w:rPr>
          <w:t>Disposición Adicional</w:t>
        </w:r>
        <w:r w:rsidRPr="004466E9">
          <w:rPr>
            <w:rFonts w:ascii="Comic Sans MS" w:eastAsia="Times New Roman" w:hAnsi="Comic Sans MS" w:cs="Arial"/>
            <w:color w:val="0000FF"/>
            <w:sz w:val="28"/>
            <w:szCs w:val="28"/>
            <w:lang w:eastAsia="es-ES"/>
          </w:rPr>
          <w:t> </w:t>
        </w:r>
        <w:r w:rsidRPr="004466E9">
          <w:rPr>
            <w:rFonts w:ascii="Comic Sans MS" w:eastAsia="Times New Roman" w:hAnsi="Comic Sans MS" w:cs="Arial"/>
            <w:b/>
            <w:bCs/>
            <w:color w:val="0000FF"/>
            <w:spacing w:val="-2"/>
            <w:sz w:val="28"/>
            <w:szCs w:val="28"/>
            <w:u w:val="single"/>
            <w:lang w:eastAsia="es-ES"/>
          </w:rPr>
          <w:t>17ª</w:t>
        </w:r>
      </w:hyperlink>
      <w:r w:rsidRPr="004466E9">
        <w:rPr>
          <w:rFonts w:ascii="Comic Sans MS" w:eastAsia="Times New Roman" w:hAnsi="Comic Sans MS" w:cs="Arial"/>
          <w:color w:val="000000"/>
          <w:sz w:val="28"/>
          <w:szCs w:val="28"/>
          <w:lang w:eastAsia="es-ES"/>
        </w:rPr>
        <w:t> del Estatuto de los Trabajadores, por lo que con carácter general no se puede hacer un ERTE en el sector público.</w:t>
      </w:r>
    </w:p>
    <w:p w14:paraId="1FF0FEE0" w14:textId="77777777" w:rsidR="004466E9" w:rsidRPr="004466E9" w:rsidRDefault="004466E9" w:rsidP="004466E9">
      <w:pPr>
        <w:spacing w:after="100" w:line="240" w:lineRule="auto"/>
        <w:jc w:val="both"/>
        <w:rPr>
          <w:rFonts w:ascii="Comic Sans MS" w:eastAsia="Times New Roman" w:hAnsi="Comic Sans MS" w:cs="Arial"/>
          <w:color w:val="000000"/>
          <w:sz w:val="28"/>
          <w:szCs w:val="28"/>
          <w:lang w:eastAsia="es-ES"/>
        </w:rPr>
      </w:pPr>
      <w:r w:rsidRPr="004466E9">
        <w:rPr>
          <w:rFonts w:ascii="Comic Sans MS" w:eastAsia="Times New Roman" w:hAnsi="Comic Sans MS" w:cs="Arial"/>
          <w:b/>
          <w:bCs/>
          <w:color w:val="000000"/>
          <w:sz w:val="28"/>
          <w:szCs w:val="28"/>
          <w:u w:val="single"/>
          <w:lang w:eastAsia="es-ES"/>
        </w:rPr>
        <w:t>6.- Medidas de estabilidad en el empleo</w:t>
      </w:r>
    </w:p>
    <w:p w14:paraId="7B6E9A22"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El</w:t>
      </w:r>
      <w:r w:rsidRPr="004466E9">
        <w:rPr>
          <w:rFonts w:ascii="Comic Sans MS" w:eastAsia="Times New Roman" w:hAnsi="Comic Sans MS" w:cs="Arial"/>
          <w:spacing w:val="-5"/>
          <w:sz w:val="28"/>
          <w:szCs w:val="28"/>
          <w:lang w:eastAsia="es-ES"/>
        </w:rPr>
        <w:t> </w:t>
      </w:r>
      <w:r w:rsidRPr="004466E9">
        <w:rPr>
          <w:rFonts w:ascii="Comic Sans MS" w:eastAsia="Times New Roman" w:hAnsi="Comic Sans MS" w:cs="Arial"/>
          <w:sz w:val="28"/>
          <w:szCs w:val="28"/>
          <w:lang w:eastAsia="es-ES"/>
        </w:rPr>
        <w:t>RDL</w:t>
      </w:r>
      <w:r w:rsidRPr="004466E9">
        <w:rPr>
          <w:rFonts w:ascii="Comic Sans MS" w:eastAsia="Times New Roman" w:hAnsi="Comic Sans MS" w:cs="Arial"/>
          <w:spacing w:val="-6"/>
          <w:sz w:val="28"/>
          <w:szCs w:val="28"/>
          <w:lang w:eastAsia="es-ES"/>
        </w:rPr>
        <w:t> </w:t>
      </w:r>
      <w:r w:rsidRPr="004466E9">
        <w:rPr>
          <w:rFonts w:ascii="Comic Sans MS" w:eastAsia="Times New Roman" w:hAnsi="Comic Sans MS" w:cs="Arial"/>
          <w:sz w:val="28"/>
          <w:szCs w:val="28"/>
          <w:lang w:eastAsia="es-ES"/>
        </w:rPr>
        <w:t>9/2020</w:t>
      </w:r>
      <w:r w:rsidRPr="004466E9">
        <w:rPr>
          <w:rFonts w:ascii="Comic Sans MS" w:eastAsia="Times New Roman" w:hAnsi="Comic Sans MS" w:cs="Arial"/>
          <w:spacing w:val="-6"/>
          <w:sz w:val="28"/>
          <w:szCs w:val="28"/>
          <w:lang w:eastAsia="es-ES"/>
        </w:rPr>
        <w:t> </w:t>
      </w:r>
      <w:r w:rsidRPr="004466E9">
        <w:rPr>
          <w:rFonts w:ascii="Comic Sans MS" w:eastAsia="Times New Roman" w:hAnsi="Comic Sans MS" w:cs="Arial"/>
          <w:sz w:val="28"/>
          <w:szCs w:val="28"/>
          <w:lang w:eastAsia="es-ES"/>
        </w:rPr>
        <w:t>contiene una serie de medidas que apuestan por la estabilidad en el empleo.</w:t>
      </w:r>
      <w:r w:rsidRPr="004466E9">
        <w:rPr>
          <w:rFonts w:ascii="Comic Sans MS" w:eastAsia="Times New Roman" w:hAnsi="Comic Sans MS" w:cs="Arial"/>
          <w:spacing w:val="67"/>
          <w:sz w:val="28"/>
          <w:szCs w:val="28"/>
          <w:lang w:eastAsia="es-ES"/>
        </w:rPr>
        <w:t> </w:t>
      </w:r>
      <w:r w:rsidRPr="004466E9">
        <w:rPr>
          <w:rFonts w:ascii="Comic Sans MS" w:eastAsia="Times New Roman" w:hAnsi="Comic Sans MS" w:cs="Arial"/>
          <w:sz w:val="28"/>
          <w:szCs w:val="28"/>
          <w:lang w:eastAsia="es-ES"/>
        </w:rPr>
        <w:t>Así, en su artículo 5 se reconoce otra cuestión en clave de protección del empleo. Es por ello</w:t>
      </w:r>
      <w:r w:rsidRPr="004466E9">
        <w:rPr>
          <w:rFonts w:ascii="Comic Sans MS" w:eastAsia="Times New Roman" w:hAnsi="Comic Sans MS" w:cs="Arial"/>
          <w:spacing w:val="45"/>
          <w:sz w:val="28"/>
          <w:szCs w:val="28"/>
          <w:lang w:eastAsia="es-ES"/>
        </w:rPr>
        <w:t> </w:t>
      </w:r>
      <w:r w:rsidRPr="004466E9">
        <w:rPr>
          <w:rFonts w:ascii="Comic Sans MS" w:eastAsia="Times New Roman" w:hAnsi="Comic Sans MS" w:cs="Arial"/>
          <w:sz w:val="28"/>
          <w:szCs w:val="28"/>
          <w:lang w:eastAsia="es-ES"/>
        </w:rPr>
        <w:t>que se recoge que la suspensión de los contratos temporales, incluidos los formativos, de</w:t>
      </w:r>
      <w:r w:rsidRPr="004466E9">
        <w:rPr>
          <w:rFonts w:ascii="Comic Sans MS" w:eastAsia="Times New Roman" w:hAnsi="Comic Sans MS" w:cs="Arial"/>
          <w:spacing w:val="59"/>
          <w:sz w:val="28"/>
          <w:szCs w:val="28"/>
          <w:lang w:eastAsia="es-ES"/>
        </w:rPr>
        <w:t> </w:t>
      </w:r>
      <w:r w:rsidRPr="004466E9">
        <w:rPr>
          <w:rFonts w:ascii="Comic Sans MS" w:eastAsia="Times New Roman" w:hAnsi="Comic Sans MS" w:cs="Arial"/>
          <w:sz w:val="28"/>
          <w:szCs w:val="28"/>
          <w:lang w:eastAsia="es-ES"/>
        </w:rPr>
        <w:t>relevo e interinidad por un ERTE supone la interrupción del cómputo del contrato, así como de los periodos de referencia equivalentes.</w:t>
      </w:r>
    </w:p>
    <w:p w14:paraId="5D1C047C" w14:textId="77777777" w:rsidR="004466E9" w:rsidRPr="004466E9" w:rsidRDefault="004466E9" w:rsidP="004466E9">
      <w:pPr>
        <w:spacing w:after="100" w:line="240" w:lineRule="auto"/>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b/>
          <w:bCs/>
          <w:kern w:val="36"/>
          <w:sz w:val="28"/>
          <w:szCs w:val="28"/>
          <w:u w:val="single"/>
          <w:lang w:eastAsia="es-ES"/>
        </w:rPr>
        <w:t>7.- El permiso recuperable retribuido (PRR)</w:t>
      </w:r>
    </w:p>
    <w:p w14:paraId="16E4E5E3"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color w:val="000000"/>
          <w:spacing w:val="-1"/>
          <w:sz w:val="28"/>
          <w:szCs w:val="28"/>
          <w:lang w:eastAsia="es-ES"/>
        </w:rPr>
        <w:t>El</w:t>
      </w:r>
      <w:r w:rsidRPr="004466E9">
        <w:rPr>
          <w:rFonts w:ascii="Comic Sans MS" w:eastAsia="Times New Roman" w:hAnsi="Comic Sans MS" w:cs="Arial"/>
          <w:color w:val="000000"/>
          <w:spacing w:val="-4"/>
          <w:sz w:val="28"/>
          <w:szCs w:val="28"/>
          <w:lang w:eastAsia="es-ES"/>
        </w:rPr>
        <w:t> </w:t>
      </w:r>
      <w:hyperlink r:id="rId22" w:history="1">
        <w:r w:rsidRPr="004466E9">
          <w:rPr>
            <w:rFonts w:ascii="Comic Sans MS" w:eastAsia="Times New Roman" w:hAnsi="Comic Sans MS" w:cs="Arial"/>
            <w:color w:val="000000"/>
            <w:spacing w:val="-4"/>
            <w:sz w:val="28"/>
            <w:szCs w:val="28"/>
            <w:lang w:eastAsia="es-ES"/>
          </w:rPr>
          <w:t>R</w:t>
        </w:r>
        <w:r w:rsidRPr="004466E9">
          <w:rPr>
            <w:rFonts w:ascii="Comic Sans MS" w:eastAsia="Times New Roman" w:hAnsi="Comic Sans MS" w:cs="Arial"/>
            <w:color w:val="000000"/>
            <w:sz w:val="28"/>
            <w:szCs w:val="28"/>
            <w:lang w:eastAsia="es-ES"/>
          </w:rPr>
          <w:t>eal Decreto-ley 10/2020, de 29-3</w:t>
        </w:r>
      </w:hyperlink>
      <w:r w:rsidRPr="004466E9">
        <w:rPr>
          <w:rFonts w:ascii="Comic Sans MS" w:eastAsia="Times New Roman" w:hAnsi="Comic Sans MS" w:cs="Arial"/>
          <w:color w:val="000000"/>
          <w:sz w:val="28"/>
          <w:szCs w:val="28"/>
          <w:lang w:eastAsia="es-ES"/>
        </w:rPr>
        <w:t>, </w:t>
      </w:r>
      <w:r w:rsidRPr="004466E9">
        <w:rPr>
          <w:rFonts w:ascii="Comic Sans MS" w:eastAsia="Times New Roman" w:hAnsi="Comic Sans MS" w:cs="Arial"/>
          <w:sz w:val="28"/>
          <w:szCs w:val="28"/>
          <w:lang w:eastAsia="es-ES"/>
        </w:rPr>
        <w:t>se aprobó con el sentido de descender la movilidad</w:t>
      </w:r>
      <w:r w:rsidRPr="004466E9">
        <w:rPr>
          <w:rFonts w:ascii="Comic Sans MS" w:eastAsia="Times New Roman" w:hAnsi="Comic Sans MS" w:cs="Arial"/>
          <w:spacing w:val="-3"/>
          <w:sz w:val="28"/>
          <w:szCs w:val="28"/>
          <w:lang w:eastAsia="es-ES"/>
        </w:rPr>
        <w:t> </w:t>
      </w:r>
      <w:r w:rsidRPr="004466E9">
        <w:rPr>
          <w:rFonts w:ascii="Comic Sans MS" w:eastAsia="Times New Roman" w:hAnsi="Comic Sans MS" w:cs="Arial"/>
          <w:sz w:val="28"/>
          <w:szCs w:val="28"/>
          <w:lang w:eastAsia="es-ES"/>
        </w:rPr>
        <w:t>a mayores niveles con el</w:t>
      </w:r>
      <w:r w:rsidRPr="004466E9">
        <w:rPr>
          <w:rFonts w:ascii="Comic Sans MS" w:eastAsia="Times New Roman" w:hAnsi="Comic Sans MS" w:cs="Arial"/>
          <w:spacing w:val="49"/>
          <w:sz w:val="28"/>
          <w:szCs w:val="28"/>
          <w:lang w:eastAsia="es-ES"/>
        </w:rPr>
        <w:t> </w:t>
      </w:r>
      <w:r w:rsidRPr="004466E9">
        <w:rPr>
          <w:rFonts w:ascii="Comic Sans MS" w:eastAsia="Times New Roman" w:hAnsi="Comic Sans MS" w:cs="Arial"/>
          <w:sz w:val="28"/>
          <w:szCs w:val="28"/>
          <w:lang w:eastAsia="es-ES"/>
        </w:rPr>
        <w:t>fin de rebajar los contagios por Covid-19. Conforme señala el Real Decreto-Ley la norma se</w:t>
      </w:r>
      <w:r w:rsidRPr="004466E9">
        <w:rPr>
          <w:rFonts w:ascii="Comic Sans MS" w:eastAsia="Times New Roman" w:hAnsi="Comic Sans MS" w:cs="Arial"/>
          <w:spacing w:val="42"/>
          <w:sz w:val="28"/>
          <w:szCs w:val="28"/>
          <w:lang w:eastAsia="es-ES"/>
        </w:rPr>
        <w:t> </w:t>
      </w:r>
      <w:r w:rsidRPr="004466E9">
        <w:rPr>
          <w:rFonts w:ascii="Comic Sans MS" w:eastAsia="Times New Roman" w:hAnsi="Comic Sans MS" w:cs="Arial"/>
          <w:sz w:val="28"/>
          <w:szCs w:val="28"/>
          <w:lang w:eastAsia="es-ES"/>
        </w:rPr>
        <w:t>puede aplicar</w:t>
      </w:r>
      <w:r w:rsidRPr="004466E9">
        <w:rPr>
          <w:rFonts w:ascii="Comic Sans MS" w:eastAsia="Times New Roman" w:hAnsi="Comic Sans MS" w:cs="Arial"/>
          <w:spacing w:val="-20"/>
          <w:sz w:val="28"/>
          <w:szCs w:val="28"/>
          <w:lang w:eastAsia="es-ES"/>
        </w:rPr>
        <w:t> </w:t>
      </w:r>
      <w:r w:rsidRPr="004466E9">
        <w:rPr>
          <w:rFonts w:ascii="Comic Sans MS" w:eastAsia="Times New Roman" w:hAnsi="Comic Sans MS" w:cs="Arial"/>
          <w:sz w:val="28"/>
          <w:szCs w:val="28"/>
          <w:lang w:eastAsia="es-ES"/>
        </w:rPr>
        <w:t>a los</w:t>
      </w:r>
      <w:r w:rsidRPr="004466E9">
        <w:rPr>
          <w:rFonts w:ascii="Comic Sans MS" w:eastAsia="Times New Roman" w:hAnsi="Comic Sans MS" w:cs="Arial"/>
          <w:spacing w:val="-21"/>
          <w:sz w:val="28"/>
          <w:szCs w:val="28"/>
          <w:lang w:eastAsia="es-ES"/>
        </w:rPr>
        <w:t> </w:t>
      </w:r>
      <w:r w:rsidRPr="004466E9">
        <w:rPr>
          <w:rFonts w:ascii="Comic Sans MS" w:eastAsia="Times New Roman" w:hAnsi="Comic Sans MS" w:cs="Arial"/>
          <w:sz w:val="28"/>
          <w:szCs w:val="28"/>
          <w:lang w:eastAsia="es-ES"/>
        </w:rPr>
        <w:t>trabajadores que se les aplica el EBEP habilitándose al</w:t>
      </w:r>
      <w:r w:rsidRPr="004466E9">
        <w:rPr>
          <w:rFonts w:ascii="Comic Sans MS" w:eastAsia="Times New Roman" w:hAnsi="Comic Sans MS" w:cs="Arial"/>
          <w:spacing w:val="-22"/>
          <w:sz w:val="28"/>
          <w:szCs w:val="28"/>
          <w:lang w:eastAsia="es-ES"/>
        </w:rPr>
        <w:t> </w:t>
      </w:r>
      <w:r w:rsidRPr="004466E9">
        <w:rPr>
          <w:rFonts w:ascii="Comic Sans MS" w:eastAsia="Times New Roman" w:hAnsi="Comic Sans MS" w:cs="Arial"/>
          <w:sz w:val="28"/>
          <w:szCs w:val="28"/>
          <w:lang w:eastAsia="es-ES"/>
        </w:rPr>
        <w:t>efecto al Ministerio</w:t>
      </w:r>
      <w:r w:rsidRPr="004466E9">
        <w:rPr>
          <w:rFonts w:ascii="Comic Sans MS" w:eastAsia="Times New Roman" w:hAnsi="Comic Sans MS" w:cs="Arial"/>
          <w:spacing w:val="87"/>
          <w:sz w:val="28"/>
          <w:szCs w:val="28"/>
          <w:lang w:eastAsia="es-ES"/>
        </w:rPr>
        <w:t> </w:t>
      </w:r>
      <w:r w:rsidRPr="004466E9">
        <w:rPr>
          <w:rFonts w:ascii="Comic Sans MS" w:eastAsia="Times New Roman" w:hAnsi="Comic Sans MS" w:cs="Arial"/>
          <w:sz w:val="28"/>
          <w:szCs w:val="28"/>
          <w:lang w:eastAsia="es-ES"/>
        </w:rPr>
        <w:t>de Política Territorial y Función Pública.</w:t>
      </w:r>
    </w:p>
    <w:p w14:paraId="6653EAF6"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Desde </w:t>
      </w:r>
      <w:r w:rsidRPr="004466E9">
        <w:rPr>
          <w:rFonts w:ascii="Comic Sans MS" w:eastAsia="Times New Roman" w:hAnsi="Comic Sans MS" w:cs="Arial"/>
          <w:spacing w:val="2"/>
          <w:sz w:val="28"/>
          <w:szCs w:val="28"/>
          <w:lang w:eastAsia="es-ES"/>
        </w:rPr>
        <w:t>el</w:t>
      </w:r>
      <w:r w:rsidRPr="004466E9">
        <w:rPr>
          <w:rFonts w:ascii="Comic Sans MS" w:eastAsia="Times New Roman" w:hAnsi="Comic Sans MS" w:cs="Arial"/>
          <w:spacing w:val="1"/>
          <w:sz w:val="28"/>
          <w:szCs w:val="28"/>
          <w:lang w:eastAsia="es-ES"/>
        </w:rPr>
        <w:t> </w:t>
      </w:r>
      <w:r w:rsidRPr="004466E9">
        <w:rPr>
          <w:rFonts w:ascii="Comic Sans MS" w:eastAsia="Times New Roman" w:hAnsi="Comic Sans MS" w:cs="Arial"/>
          <w:sz w:val="28"/>
          <w:szCs w:val="28"/>
          <w:lang w:eastAsia="es-ES"/>
        </w:rPr>
        <w:t>inicio de la publicación ha habido dudas de su ámbito de aplicación y en concreto de su no aplicación al personal de las Administraciones Públicas. El RDL no lo aclara, en este</w:t>
      </w:r>
      <w:r w:rsidRPr="004466E9">
        <w:rPr>
          <w:rFonts w:ascii="Comic Sans MS" w:eastAsia="Times New Roman" w:hAnsi="Comic Sans MS" w:cs="Arial"/>
          <w:spacing w:val="39"/>
          <w:sz w:val="28"/>
          <w:szCs w:val="28"/>
          <w:lang w:eastAsia="es-ES"/>
        </w:rPr>
        <w:t> </w:t>
      </w:r>
      <w:r w:rsidRPr="004466E9">
        <w:rPr>
          <w:rFonts w:ascii="Comic Sans MS" w:eastAsia="Times New Roman" w:hAnsi="Comic Sans MS" w:cs="Arial"/>
          <w:sz w:val="28"/>
          <w:szCs w:val="28"/>
          <w:lang w:eastAsia="es-ES"/>
        </w:rPr>
        <w:t>sentido es una norma imprecisa y a mayor abundamiento no existen instrucciones por el Ministerio al respecto.</w:t>
      </w:r>
    </w:p>
    <w:p w14:paraId="3C69D3BB"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Entendemos</w:t>
      </w:r>
      <w:r w:rsidRPr="004466E9">
        <w:rPr>
          <w:rFonts w:ascii="Comic Sans MS" w:eastAsia="Times New Roman" w:hAnsi="Comic Sans MS" w:cs="Arial"/>
          <w:spacing w:val="-12"/>
          <w:sz w:val="28"/>
          <w:szCs w:val="28"/>
          <w:lang w:eastAsia="es-ES"/>
        </w:rPr>
        <w:t> </w:t>
      </w:r>
      <w:r w:rsidRPr="004466E9">
        <w:rPr>
          <w:rFonts w:ascii="Comic Sans MS" w:eastAsia="Times New Roman" w:hAnsi="Comic Sans MS" w:cs="Arial"/>
          <w:sz w:val="28"/>
          <w:szCs w:val="28"/>
          <w:lang w:eastAsia="es-ES"/>
        </w:rPr>
        <w:t>que no es un “olvido” del RDL 10/2020 y ello porque, tanto en su Exposición de</w:t>
      </w:r>
      <w:r w:rsidRPr="004466E9">
        <w:rPr>
          <w:rFonts w:ascii="Comic Sans MS" w:eastAsia="Times New Roman" w:hAnsi="Comic Sans MS" w:cs="Arial"/>
          <w:spacing w:val="35"/>
          <w:sz w:val="28"/>
          <w:szCs w:val="28"/>
          <w:lang w:eastAsia="es-ES"/>
        </w:rPr>
        <w:t> </w:t>
      </w:r>
      <w:r w:rsidRPr="004466E9">
        <w:rPr>
          <w:rFonts w:ascii="Comic Sans MS" w:eastAsia="Times New Roman" w:hAnsi="Comic Sans MS" w:cs="Arial"/>
          <w:sz w:val="28"/>
          <w:szCs w:val="28"/>
          <w:lang w:eastAsia="es-ES"/>
        </w:rPr>
        <w:t>Motivos como en el propio texto de la norma (Disposición Adicional Primera), se establecen previsiones específicas para los “empleados públicos” con legislación específica propia. Por tanto, la ausencia de regulación del permiso recuperable al personal de las administraciones</w:t>
      </w:r>
      <w:r w:rsidRPr="004466E9">
        <w:rPr>
          <w:rFonts w:ascii="Comic Sans MS" w:eastAsia="Times New Roman" w:hAnsi="Comic Sans MS" w:cs="Arial"/>
          <w:spacing w:val="75"/>
          <w:sz w:val="28"/>
          <w:szCs w:val="28"/>
          <w:lang w:eastAsia="es-ES"/>
        </w:rPr>
        <w:t> </w:t>
      </w:r>
      <w:r w:rsidRPr="004466E9">
        <w:rPr>
          <w:rFonts w:ascii="Comic Sans MS" w:eastAsia="Times New Roman" w:hAnsi="Comic Sans MS" w:cs="Arial"/>
          <w:sz w:val="28"/>
          <w:szCs w:val="28"/>
          <w:lang w:eastAsia="es-ES"/>
        </w:rPr>
        <w:t>públicas no puede ser un “olvido”. Es por ello que el efecto del teletrabajo y el cumplimiento del deber inexcusable y, por otro lado, la prestación de servicios esenciales por los</w:t>
      </w:r>
      <w:r w:rsidRPr="004466E9">
        <w:rPr>
          <w:rFonts w:ascii="Comic Sans MS" w:eastAsia="Times New Roman" w:hAnsi="Comic Sans MS" w:cs="Arial"/>
          <w:spacing w:val="69"/>
          <w:sz w:val="28"/>
          <w:szCs w:val="28"/>
          <w:lang w:eastAsia="es-ES"/>
        </w:rPr>
        <w:t> </w:t>
      </w:r>
      <w:r w:rsidRPr="004466E9">
        <w:rPr>
          <w:rFonts w:ascii="Comic Sans MS" w:eastAsia="Times New Roman" w:hAnsi="Comic Sans MS" w:cs="Arial"/>
          <w:sz w:val="28"/>
          <w:szCs w:val="28"/>
          <w:lang w:eastAsia="es-ES"/>
        </w:rPr>
        <w:t>trabajadores</w:t>
      </w:r>
      <w:r w:rsidRPr="004466E9">
        <w:rPr>
          <w:rFonts w:ascii="Comic Sans MS" w:eastAsia="Times New Roman" w:hAnsi="Comic Sans MS" w:cs="Arial"/>
          <w:spacing w:val="57"/>
          <w:sz w:val="28"/>
          <w:szCs w:val="28"/>
          <w:lang w:eastAsia="es-ES"/>
        </w:rPr>
        <w:t> </w:t>
      </w:r>
      <w:r w:rsidRPr="004466E9">
        <w:rPr>
          <w:rFonts w:ascii="Comic Sans MS" w:eastAsia="Times New Roman" w:hAnsi="Comic Sans MS" w:cs="Arial"/>
          <w:sz w:val="28"/>
          <w:szCs w:val="28"/>
          <w:lang w:eastAsia="es-ES"/>
        </w:rPr>
        <w:t>designados</w:t>
      </w:r>
      <w:r w:rsidRPr="004466E9">
        <w:rPr>
          <w:rFonts w:ascii="Comic Sans MS" w:eastAsia="Times New Roman" w:hAnsi="Comic Sans MS" w:cs="Arial"/>
          <w:spacing w:val="53"/>
          <w:sz w:val="28"/>
          <w:szCs w:val="28"/>
          <w:lang w:eastAsia="es-ES"/>
        </w:rPr>
        <w:t> </w:t>
      </w:r>
      <w:r w:rsidRPr="004466E9">
        <w:rPr>
          <w:rFonts w:ascii="Comic Sans MS" w:eastAsia="Times New Roman" w:hAnsi="Comic Sans MS" w:cs="Arial"/>
          <w:sz w:val="28"/>
          <w:szCs w:val="28"/>
          <w:lang w:eastAsia="es-ES"/>
        </w:rPr>
        <w:t>a estos efectos, no</w:t>
      </w:r>
      <w:r w:rsidRPr="004466E9">
        <w:rPr>
          <w:rFonts w:ascii="Comic Sans MS" w:eastAsia="Times New Roman" w:hAnsi="Comic Sans MS" w:cs="Arial"/>
          <w:spacing w:val="52"/>
          <w:sz w:val="28"/>
          <w:szCs w:val="28"/>
          <w:lang w:eastAsia="es-ES"/>
        </w:rPr>
        <w:t> </w:t>
      </w:r>
      <w:r w:rsidRPr="004466E9">
        <w:rPr>
          <w:rFonts w:ascii="Comic Sans MS" w:eastAsia="Times New Roman" w:hAnsi="Comic Sans MS" w:cs="Arial"/>
          <w:sz w:val="28"/>
          <w:szCs w:val="28"/>
          <w:lang w:eastAsia="es-ES"/>
        </w:rPr>
        <w:t>dejan espacio</w:t>
      </w:r>
      <w:r w:rsidRPr="004466E9">
        <w:rPr>
          <w:rFonts w:ascii="Comic Sans MS" w:eastAsia="Times New Roman" w:hAnsi="Comic Sans MS" w:cs="Arial"/>
          <w:spacing w:val="56"/>
          <w:sz w:val="28"/>
          <w:szCs w:val="28"/>
          <w:lang w:eastAsia="es-ES"/>
        </w:rPr>
        <w:t> </w:t>
      </w:r>
      <w:r w:rsidRPr="004466E9">
        <w:rPr>
          <w:rFonts w:ascii="Comic Sans MS" w:eastAsia="Times New Roman" w:hAnsi="Comic Sans MS" w:cs="Arial"/>
          <w:sz w:val="28"/>
          <w:szCs w:val="28"/>
          <w:lang w:eastAsia="es-ES"/>
        </w:rPr>
        <w:t>para el permiso retribuido recuperable. En</w:t>
      </w:r>
      <w:r w:rsidRPr="004466E9">
        <w:rPr>
          <w:rFonts w:ascii="Comic Sans MS" w:eastAsia="Times New Roman" w:hAnsi="Comic Sans MS" w:cs="Arial"/>
          <w:spacing w:val="43"/>
          <w:sz w:val="28"/>
          <w:szCs w:val="28"/>
          <w:lang w:eastAsia="es-ES"/>
        </w:rPr>
        <w:t> </w:t>
      </w:r>
      <w:r w:rsidRPr="004466E9">
        <w:rPr>
          <w:rFonts w:ascii="Comic Sans MS" w:eastAsia="Times New Roman" w:hAnsi="Comic Sans MS" w:cs="Arial"/>
          <w:sz w:val="28"/>
          <w:szCs w:val="28"/>
          <w:lang w:eastAsia="es-ES"/>
        </w:rPr>
        <w:t>todo caso es</w:t>
      </w:r>
      <w:r w:rsidRPr="004466E9">
        <w:rPr>
          <w:rFonts w:ascii="Comic Sans MS" w:eastAsia="Times New Roman" w:hAnsi="Comic Sans MS" w:cs="Arial"/>
          <w:spacing w:val="40"/>
          <w:sz w:val="28"/>
          <w:szCs w:val="28"/>
          <w:lang w:eastAsia="es-ES"/>
        </w:rPr>
        <w:t> </w:t>
      </w:r>
      <w:r w:rsidRPr="004466E9">
        <w:rPr>
          <w:rFonts w:ascii="Comic Sans MS" w:eastAsia="Times New Roman" w:hAnsi="Comic Sans MS" w:cs="Arial"/>
          <w:sz w:val="28"/>
          <w:szCs w:val="28"/>
          <w:lang w:eastAsia="es-ES"/>
        </w:rPr>
        <w:t>conveniente,</w:t>
      </w:r>
      <w:r w:rsidRPr="004466E9">
        <w:rPr>
          <w:rFonts w:ascii="Comic Sans MS" w:eastAsia="Times New Roman" w:hAnsi="Comic Sans MS" w:cs="Arial"/>
          <w:spacing w:val="44"/>
          <w:sz w:val="28"/>
          <w:szCs w:val="28"/>
          <w:lang w:eastAsia="es-ES"/>
        </w:rPr>
        <w:t> </w:t>
      </w:r>
      <w:r w:rsidRPr="004466E9">
        <w:rPr>
          <w:rFonts w:ascii="Comic Sans MS" w:eastAsia="Times New Roman" w:hAnsi="Comic Sans MS" w:cs="Arial"/>
          <w:sz w:val="28"/>
          <w:szCs w:val="28"/>
          <w:lang w:eastAsia="es-ES"/>
        </w:rPr>
        <w:t>analizar</w:t>
      </w:r>
      <w:r w:rsidRPr="004466E9">
        <w:rPr>
          <w:rFonts w:ascii="Comic Sans MS" w:eastAsia="Times New Roman" w:hAnsi="Comic Sans MS" w:cs="Arial"/>
          <w:spacing w:val="41"/>
          <w:sz w:val="28"/>
          <w:szCs w:val="28"/>
          <w:lang w:eastAsia="es-ES"/>
        </w:rPr>
        <w:t> </w:t>
      </w:r>
      <w:r w:rsidRPr="004466E9">
        <w:rPr>
          <w:rFonts w:ascii="Comic Sans MS" w:eastAsia="Times New Roman" w:hAnsi="Comic Sans MS" w:cs="Arial"/>
          <w:sz w:val="28"/>
          <w:szCs w:val="28"/>
          <w:lang w:eastAsia="es-ES"/>
        </w:rPr>
        <w:t>caso por caso e</w:t>
      </w:r>
      <w:r w:rsidRPr="004466E9">
        <w:rPr>
          <w:rFonts w:ascii="Comic Sans MS" w:eastAsia="Times New Roman" w:hAnsi="Comic Sans MS" w:cs="Arial"/>
          <w:spacing w:val="46"/>
          <w:sz w:val="28"/>
          <w:szCs w:val="28"/>
          <w:lang w:eastAsia="es-ES"/>
        </w:rPr>
        <w:t> </w:t>
      </w:r>
      <w:r w:rsidRPr="004466E9">
        <w:rPr>
          <w:rFonts w:ascii="Comic Sans MS" w:eastAsia="Times New Roman" w:hAnsi="Comic Sans MS" w:cs="Arial"/>
          <w:sz w:val="28"/>
          <w:szCs w:val="28"/>
          <w:lang w:eastAsia="es-ES"/>
        </w:rPr>
        <w:t>ir viendo cómo se</w:t>
      </w:r>
      <w:r w:rsidRPr="004466E9">
        <w:rPr>
          <w:rFonts w:ascii="Comic Sans MS" w:eastAsia="Times New Roman" w:hAnsi="Comic Sans MS" w:cs="Arial"/>
          <w:spacing w:val="60"/>
          <w:sz w:val="28"/>
          <w:szCs w:val="28"/>
          <w:lang w:eastAsia="es-ES"/>
        </w:rPr>
        <w:t> </w:t>
      </w:r>
      <w:r w:rsidRPr="004466E9">
        <w:rPr>
          <w:rFonts w:ascii="Comic Sans MS" w:eastAsia="Times New Roman" w:hAnsi="Comic Sans MS" w:cs="Arial"/>
          <w:sz w:val="28"/>
          <w:szCs w:val="28"/>
          <w:lang w:eastAsia="es-ES"/>
        </w:rPr>
        <w:t>pronuncian Juzgados y Tribunales al respecto.</w:t>
      </w:r>
    </w:p>
    <w:p w14:paraId="42EC8A25"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Dicho lo anterior pasamos a informar de la regulación del PRR, que consiste en un permiso</w:t>
      </w:r>
      <w:r w:rsidRPr="004466E9">
        <w:rPr>
          <w:rFonts w:ascii="Comic Sans MS" w:eastAsia="Times New Roman" w:hAnsi="Comic Sans MS" w:cs="Arial"/>
          <w:spacing w:val="76"/>
          <w:sz w:val="28"/>
          <w:szCs w:val="28"/>
          <w:lang w:eastAsia="es-ES"/>
        </w:rPr>
        <w:t> </w:t>
      </w:r>
      <w:r w:rsidRPr="004466E9">
        <w:rPr>
          <w:rFonts w:ascii="Comic Sans MS" w:eastAsia="Times New Roman" w:hAnsi="Comic Sans MS" w:cs="Arial"/>
          <w:sz w:val="28"/>
          <w:szCs w:val="28"/>
          <w:lang w:eastAsia="es-ES"/>
        </w:rPr>
        <w:t>retribuido recuperable entre el 30 de marzo y el 9 de abril ambos inclusive, afectando a las personas trabajadoras que presten servicios en empresas o entidades del sector público (si cupiera con las precisiones</w:t>
      </w:r>
      <w:r w:rsidRPr="004466E9">
        <w:rPr>
          <w:rFonts w:ascii="Comic Sans MS" w:eastAsia="Times New Roman" w:hAnsi="Comic Sans MS" w:cs="Arial"/>
          <w:spacing w:val="32"/>
          <w:sz w:val="28"/>
          <w:szCs w:val="28"/>
          <w:lang w:eastAsia="es-ES"/>
        </w:rPr>
        <w:t> </w:t>
      </w:r>
      <w:r w:rsidRPr="004466E9">
        <w:rPr>
          <w:rFonts w:ascii="Comic Sans MS" w:eastAsia="Times New Roman" w:hAnsi="Comic Sans MS" w:cs="Arial"/>
          <w:sz w:val="28"/>
          <w:szCs w:val="28"/>
          <w:lang w:eastAsia="es-ES"/>
        </w:rPr>
        <w:t>ya dichas), que no</w:t>
      </w:r>
      <w:r w:rsidRPr="004466E9">
        <w:rPr>
          <w:rFonts w:ascii="Comic Sans MS" w:eastAsia="Times New Roman" w:hAnsi="Comic Sans MS" w:cs="Arial"/>
          <w:spacing w:val="28"/>
          <w:sz w:val="28"/>
          <w:szCs w:val="28"/>
          <w:lang w:eastAsia="es-ES"/>
        </w:rPr>
        <w:t> </w:t>
      </w:r>
      <w:r w:rsidRPr="004466E9">
        <w:rPr>
          <w:rFonts w:ascii="Comic Sans MS" w:eastAsia="Times New Roman" w:hAnsi="Comic Sans MS" w:cs="Arial"/>
          <w:sz w:val="28"/>
          <w:szCs w:val="28"/>
          <w:lang w:eastAsia="es-ES"/>
        </w:rPr>
        <w:t>hayan visto paralizada su actividad como consecuencia de la declaración del estado de alarma. Este permiso viene a exonerar de la</w:t>
      </w:r>
      <w:r w:rsidRPr="004466E9">
        <w:rPr>
          <w:rFonts w:ascii="Comic Sans MS" w:eastAsia="Times New Roman" w:hAnsi="Comic Sans MS" w:cs="Arial"/>
          <w:spacing w:val="81"/>
          <w:sz w:val="28"/>
          <w:szCs w:val="28"/>
          <w:lang w:eastAsia="es-ES"/>
        </w:rPr>
        <w:t> </w:t>
      </w:r>
      <w:r w:rsidRPr="004466E9">
        <w:rPr>
          <w:rFonts w:ascii="Comic Sans MS" w:eastAsia="Times New Roman" w:hAnsi="Comic Sans MS" w:cs="Arial"/>
          <w:sz w:val="28"/>
          <w:szCs w:val="28"/>
          <w:lang w:eastAsia="es-ES"/>
        </w:rPr>
        <w:t>prestación del servicio para su cumplimiento a posteriori. No obstante, </w:t>
      </w:r>
      <w:r w:rsidRPr="004466E9">
        <w:rPr>
          <w:rFonts w:ascii="Comic Sans MS" w:eastAsia="Times New Roman" w:hAnsi="Comic Sans MS" w:cs="Arial"/>
          <w:b/>
          <w:bCs/>
          <w:sz w:val="28"/>
          <w:szCs w:val="28"/>
          <w:lang w:eastAsia="es-ES"/>
        </w:rPr>
        <w:t>la norma excluía su</w:t>
      </w:r>
      <w:r w:rsidRPr="004466E9">
        <w:rPr>
          <w:rFonts w:ascii="Comic Sans MS" w:eastAsia="Times New Roman" w:hAnsi="Comic Sans MS" w:cs="Arial"/>
          <w:b/>
          <w:bCs/>
          <w:spacing w:val="47"/>
          <w:sz w:val="28"/>
          <w:szCs w:val="28"/>
          <w:lang w:eastAsia="es-ES"/>
        </w:rPr>
        <w:t> </w:t>
      </w:r>
      <w:r w:rsidRPr="004466E9">
        <w:rPr>
          <w:rFonts w:ascii="Comic Sans MS" w:eastAsia="Times New Roman" w:hAnsi="Comic Sans MS" w:cs="Arial"/>
          <w:b/>
          <w:bCs/>
          <w:sz w:val="28"/>
          <w:szCs w:val="28"/>
          <w:lang w:eastAsia="es-ES"/>
        </w:rPr>
        <w:t>aplicación para</w:t>
      </w:r>
      <w:r w:rsidRPr="004466E9">
        <w:rPr>
          <w:rFonts w:ascii="Comic Sans MS" w:eastAsia="Times New Roman" w:hAnsi="Comic Sans MS" w:cs="Arial"/>
          <w:sz w:val="28"/>
          <w:szCs w:val="28"/>
          <w:lang w:eastAsia="es-ES"/>
        </w:rPr>
        <w:t>:</w:t>
      </w:r>
    </w:p>
    <w:p w14:paraId="077C85C9"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A) personas que presten servicios esenciales</w:t>
      </w:r>
      <w:r w:rsidRPr="004466E9">
        <w:rPr>
          <w:rFonts w:ascii="Comic Sans MS" w:eastAsia="Times New Roman" w:hAnsi="Comic Sans MS" w:cs="Arial"/>
          <w:sz w:val="28"/>
          <w:szCs w:val="28"/>
          <w:lang w:eastAsia="es-ES"/>
        </w:rPr>
        <w:t>. En referencia a las actividades que se puedan</w:t>
      </w:r>
      <w:r w:rsidRPr="004466E9">
        <w:rPr>
          <w:rFonts w:ascii="Comic Sans MS" w:eastAsia="Times New Roman" w:hAnsi="Comic Sans MS" w:cs="Arial"/>
          <w:spacing w:val="85"/>
          <w:sz w:val="28"/>
          <w:szCs w:val="28"/>
          <w:lang w:eastAsia="es-ES"/>
        </w:rPr>
        <w:t> </w:t>
      </w:r>
      <w:r w:rsidRPr="004466E9">
        <w:rPr>
          <w:rFonts w:ascii="Comic Sans MS" w:eastAsia="Times New Roman" w:hAnsi="Comic Sans MS" w:cs="Arial"/>
          <w:sz w:val="28"/>
          <w:szCs w:val="28"/>
          <w:lang w:eastAsia="es-ES"/>
        </w:rPr>
        <w:t>ver afectadas se faculta al Ministro de Sanidad para modificar las actividades que se ven</w:t>
      </w:r>
      <w:r w:rsidRPr="004466E9">
        <w:rPr>
          <w:rFonts w:ascii="Comic Sans MS" w:eastAsia="Times New Roman" w:hAnsi="Comic Sans MS" w:cs="Arial"/>
          <w:spacing w:val="83"/>
          <w:sz w:val="28"/>
          <w:szCs w:val="28"/>
          <w:lang w:eastAsia="es-ES"/>
        </w:rPr>
        <w:t> </w:t>
      </w:r>
      <w:r w:rsidRPr="004466E9">
        <w:rPr>
          <w:rFonts w:ascii="Comic Sans MS" w:eastAsia="Times New Roman" w:hAnsi="Comic Sans MS" w:cs="Arial"/>
          <w:sz w:val="28"/>
          <w:szCs w:val="28"/>
          <w:lang w:eastAsia="es-ES"/>
        </w:rPr>
        <w:t>afectan. Las actividades que se encuentran excluidas del permiso y que pueden afectar de manera directa o indirecta al sector público son:</w:t>
      </w:r>
    </w:p>
    <w:p w14:paraId="4F25296A"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adscritas al cumplimiento de contratos urgentes suscritos al amparo de la crisis sanitaria en virtud de los dispuesto en el artículo 120 de la Ley 9/2017 de Contratos del Sector Público.</w:t>
      </w:r>
    </w:p>
    <w:p w14:paraId="5FB2A697"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 prestan servicios para empresas adjudicatarias de contratos de obras, servicios y suministros del sector público que sean indispensables para el mantenimiento y seguridad de los edificios y la adecuada prestación de los servicios públicos, incluida la prestación de los mismos de forma no presencial.</w:t>
      </w:r>
    </w:p>
    <w:p w14:paraId="63ADDBF3"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 prestan sus servicios en el transporte.</w:t>
      </w:r>
    </w:p>
    <w:p w14:paraId="1FDBE51A"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Personal de instituciones penitenciarias, protección civil, salvamento marítimo, salvamento y prevención y extinción de incendios, seguridad en las minas, de tráfico</w:t>
      </w:r>
      <w:r w:rsidRPr="004466E9">
        <w:rPr>
          <w:rFonts w:ascii="Comic Sans MS" w:eastAsia="Times New Roman" w:hAnsi="Comic Sans MS" w:cs="Arial"/>
          <w:spacing w:val="33"/>
          <w:sz w:val="28"/>
          <w:szCs w:val="28"/>
          <w:lang w:eastAsia="es-ES"/>
        </w:rPr>
        <w:t> </w:t>
      </w:r>
      <w:r w:rsidRPr="004466E9">
        <w:rPr>
          <w:rFonts w:ascii="Comic Sans MS" w:eastAsia="Times New Roman" w:hAnsi="Comic Sans MS" w:cs="Arial"/>
          <w:sz w:val="28"/>
          <w:szCs w:val="28"/>
          <w:lang w:eastAsia="es-ES"/>
        </w:rPr>
        <w:t>y seguridad vial.</w:t>
      </w:r>
    </w:p>
    <w:p w14:paraId="51F0D888"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indispensables que apoyan el mantenimiento del material</w:t>
      </w:r>
      <w:r w:rsidRPr="004466E9">
        <w:rPr>
          <w:rFonts w:ascii="Comic Sans MS" w:eastAsia="Times New Roman" w:hAnsi="Comic Sans MS" w:cs="Arial"/>
          <w:spacing w:val="38"/>
          <w:sz w:val="28"/>
          <w:szCs w:val="28"/>
          <w:lang w:eastAsia="es-ES"/>
        </w:rPr>
        <w:t> </w:t>
      </w:r>
      <w:r w:rsidRPr="004466E9">
        <w:rPr>
          <w:rFonts w:ascii="Comic Sans MS" w:eastAsia="Times New Roman" w:hAnsi="Comic Sans MS" w:cs="Arial"/>
          <w:sz w:val="28"/>
          <w:szCs w:val="28"/>
          <w:lang w:eastAsia="es-ES"/>
        </w:rPr>
        <w:t>y el equipo de las fuerzas armadas.</w:t>
      </w:r>
    </w:p>
    <w:p w14:paraId="1FAFBB31"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 trabajan en centros, servicios y establecimientos sanitarios, las que atiendan a mayores, personas dependientes o con discapacidad, aquellas personas que trabajan en proyectos relacionados con la investigación del Covid-19, los animalarios a ellos asociados, el mantenimiento de los servicios mínimos de las instalaciones asociados y las</w:t>
      </w:r>
      <w:r w:rsidRPr="004466E9">
        <w:rPr>
          <w:rFonts w:ascii="Comic Sans MS" w:eastAsia="Times New Roman" w:hAnsi="Comic Sans MS" w:cs="Arial"/>
          <w:spacing w:val="18"/>
          <w:sz w:val="28"/>
          <w:szCs w:val="28"/>
          <w:lang w:eastAsia="es-ES"/>
        </w:rPr>
        <w:t> </w:t>
      </w:r>
      <w:r w:rsidRPr="004466E9">
        <w:rPr>
          <w:rFonts w:ascii="Comic Sans MS" w:eastAsia="Times New Roman" w:hAnsi="Comic Sans MS" w:cs="Arial"/>
          <w:sz w:val="28"/>
          <w:szCs w:val="28"/>
          <w:lang w:eastAsia="es-ES"/>
        </w:rPr>
        <w:t>empresas suministradoras de productos necesarios para</w:t>
      </w:r>
      <w:r w:rsidRPr="004466E9">
        <w:rPr>
          <w:rFonts w:ascii="Comic Sans MS" w:eastAsia="Times New Roman" w:hAnsi="Comic Sans MS" w:cs="Arial"/>
          <w:spacing w:val="19"/>
          <w:sz w:val="28"/>
          <w:szCs w:val="28"/>
          <w:lang w:eastAsia="es-ES"/>
        </w:rPr>
        <w:t> </w:t>
      </w:r>
      <w:r w:rsidRPr="004466E9">
        <w:rPr>
          <w:rFonts w:ascii="Comic Sans MS" w:eastAsia="Times New Roman" w:hAnsi="Comic Sans MS" w:cs="Arial"/>
          <w:sz w:val="28"/>
          <w:szCs w:val="28"/>
          <w:lang w:eastAsia="es-ES"/>
        </w:rPr>
        <w:t>dicha investigación y las personas trabajadoras de los servicios funerarios y</w:t>
      </w:r>
      <w:r w:rsidRPr="004466E9">
        <w:rPr>
          <w:rFonts w:ascii="Comic Sans MS" w:eastAsia="Times New Roman" w:hAnsi="Comic Sans MS" w:cs="Arial"/>
          <w:spacing w:val="27"/>
          <w:sz w:val="28"/>
          <w:szCs w:val="28"/>
          <w:lang w:eastAsia="es-ES"/>
        </w:rPr>
        <w:t> </w:t>
      </w:r>
      <w:r w:rsidRPr="004466E9">
        <w:rPr>
          <w:rFonts w:ascii="Comic Sans MS" w:eastAsia="Times New Roman" w:hAnsi="Comic Sans MS" w:cs="Arial"/>
          <w:sz w:val="28"/>
          <w:szCs w:val="28"/>
          <w:lang w:eastAsia="es-ES"/>
        </w:rPr>
        <w:t>actividades</w:t>
      </w:r>
      <w:r w:rsidRPr="004466E9">
        <w:rPr>
          <w:rFonts w:ascii="Comic Sans MS" w:eastAsia="Times New Roman" w:hAnsi="Comic Sans MS" w:cs="Arial"/>
          <w:spacing w:val="101"/>
          <w:sz w:val="28"/>
          <w:szCs w:val="28"/>
          <w:lang w:eastAsia="es-ES"/>
        </w:rPr>
        <w:t> </w:t>
      </w:r>
      <w:r w:rsidRPr="004466E9">
        <w:rPr>
          <w:rFonts w:ascii="Comic Sans MS" w:eastAsia="Times New Roman" w:hAnsi="Comic Sans MS" w:cs="Arial"/>
          <w:sz w:val="28"/>
          <w:szCs w:val="28"/>
          <w:lang w:eastAsia="es-ES"/>
        </w:rPr>
        <w:t>conexas.</w:t>
      </w:r>
    </w:p>
    <w:p w14:paraId="33ACFBDA"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 prestan servicios en prensa y medios de comunicación o agencias de noticias,</w:t>
      </w:r>
      <w:r w:rsidRPr="004466E9">
        <w:rPr>
          <w:rFonts w:ascii="Comic Sans MS" w:eastAsia="Times New Roman" w:hAnsi="Comic Sans MS" w:cs="Arial"/>
          <w:spacing w:val="77"/>
          <w:sz w:val="28"/>
          <w:szCs w:val="28"/>
          <w:lang w:eastAsia="es-ES"/>
        </w:rPr>
        <w:t> </w:t>
      </w:r>
      <w:r w:rsidRPr="004466E9">
        <w:rPr>
          <w:rFonts w:ascii="Comic Sans MS" w:eastAsia="Times New Roman" w:hAnsi="Comic Sans MS" w:cs="Arial"/>
          <w:sz w:val="28"/>
          <w:szCs w:val="28"/>
          <w:lang w:eastAsia="es-ES"/>
        </w:rPr>
        <w:t>así como su impresión o distribución.</w:t>
      </w:r>
    </w:p>
    <w:p w14:paraId="0E46A4C1"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w:t>
      </w:r>
      <w:r w:rsidRPr="004466E9">
        <w:rPr>
          <w:rFonts w:ascii="Comic Sans MS" w:eastAsia="Times New Roman" w:hAnsi="Comic Sans MS" w:cs="Arial"/>
          <w:spacing w:val="48"/>
          <w:sz w:val="28"/>
          <w:szCs w:val="28"/>
          <w:lang w:eastAsia="es-ES"/>
        </w:rPr>
        <w:t> </w:t>
      </w:r>
      <w:r w:rsidRPr="004466E9">
        <w:rPr>
          <w:rFonts w:ascii="Comic Sans MS" w:eastAsia="Times New Roman" w:hAnsi="Comic Sans MS" w:cs="Arial"/>
          <w:sz w:val="28"/>
          <w:szCs w:val="28"/>
          <w:lang w:eastAsia="es-ES"/>
        </w:rPr>
        <w:t>trabajan en telecomunicaciones y</w:t>
      </w:r>
      <w:r w:rsidRPr="004466E9">
        <w:rPr>
          <w:rFonts w:ascii="Comic Sans MS" w:eastAsia="Times New Roman" w:hAnsi="Comic Sans MS" w:cs="Arial"/>
          <w:spacing w:val="50"/>
          <w:sz w:val="28"/>
          <w:szCs w:val="28"/>
          <w:lang w:eastAsia="es-ES"/>
        </w:rPr>
        <w:t> </w:t>
      </w:r>
      <w:r w:rsidRPr="004466E9">
        <w:rPr>
          <w:rFonts w:ascii="Comic Sans MS" w:eastAsia="Times New Roman" w:hAnsi="Comic Sans MS" w:cs="Arial"/>
          <w:sz w:val="28"/>
          <w:szCs w:val="28"/>
          <w:lang w:eastAsia="es-ES"/>
        </w:rPr>
        <w:t>audiovisuales y servicios informáticos esenciales, así como redes e instalaciones que los soportan y los sectores y subsectores necesarios para su funcionamiento, especialmente aquellos necesarios para la prestación del servicio</w:t>
      </w:r>
      <w:r w:rsidRPr="004466E9">
        <w:rPr>
          <w:rFonts w:ascii="Comic Sans MS" w:eastAsia="Times New Roman" w:hAnsi="Comic Sans MS" w:cs="Arial"/>
          <w:spacing w:val="23"/>
          <w:sz w:val="28"/>
          <w:szCs w:val="28"/>
          <w:lang w:eastAsia="es-ES"/>
        </w:rPr>
        <w:t> </w:t>
      </w:r>
      <w:r w:rsidRPr="004466E9">
        <w:rPr>
          <w:rFonts w:ascii="Comic Sans MS" w:eastAsia="Times New Roman" w:hAnsi="Comic Sans MS" w:cs="Arial"/>
          <w:sz w:val="28"/>
          <w:szCs w:val="28"/>
          <w:lang w:eastAsia="es-ES"/>
        </w:rPr>
        <w:t>público, así como el funcionamiento del trabajo no presencial de los empleados públicos.</w:t>
      </w:r>
    </w:p>
    <w:p w14:paraId="472B2953"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 trabajan en empresas o servicios esenciales relacionados con la protección y atención de víctimas de violencia de género.</w:t>
      </w:r>
    </w:p>
    <w:p w14:paraId="5DDD2B3E"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A las que prestan servicios de limpieza, mantenimiento y vigilancia, reparación de averías, urgentes y vigilancia, así como las que prestan servicios de recogida, gestión</w:t>
      </w:r>
      <w:r w:rsidRPr="004466E9">
        <w:rPr>
          <w:rFonts w:ascii="Comic Sans MS" w:eastAsia="Times New Roman" w:hAnsi="Comic Sans MS" w:cs="Arial"/>
          <w:spacing w:val="73"/>
          <w:sz w:val="28"/>
          <w:szCs w:val="28"/>
          <w:lang w:eastAsia="es-ES"/>
        </w:rPr>
        <w:t> </w:t>
      </w:r>
      <w:r w:rsidRPr="004466E9">
        <w:rPr>
          <w:rFonts w:ascii="Comic Sans MS" w:eastAsia="Times New Roman" w:hAnsi="Comic Sans MS" w:cs="Arial"/>
          <w:sz w:val="28"/>
          <w:szCs w:val="28"/>
          <w:lang w:eastAsia="es-ES"/>
        </w:rPr>
        <w:t>y tratamiento de residuos peligrosos, así como residuos sólidos urbanos, peligrosos y no peligrosos, recogida y tratamiento de aguas residuales, actividades de</w:t>
      </w:r>
      <w:r w:rsidRPr="004466E9">
        <w:rPr>
          <w:rFonts w:ascii="Comic Sans MS" w:eastAsia="Times New Roman" w:hAnsi="Comic Sans MS" w:cs="Arial"/>
          <w:spacing w:val="63"/>
          <w:sz w:val="28"/>
          <w:szCs w:val="28"/>
          <w:lang w:eastAsia="es-ES"/>
        </w:rPr>
        <w:t> </w:t>
      </w:r>
      <w:r w:rsidRPr="004466E9">
        <w:rPr>
          <w:rFonts w:ascii="Comic Sans MS" w:eastAsia="Times New Roman" w:hAnsi="Comic Sans MS" w:cs="Arial"/>
          <w:sz w:val="28"/>
          <w:szCs w:val="28"/>
          <w:lang w:eastAsia="es-ES"/>
        </w:rPr>
        <w:t>descontaminación y otros servicios de gestión de residuos y otros servicios de gestión de residuos y transporte y retirada de subproductos o en cualquiera de las entidades pertenecientes al sector público.</w:t>
      </w:r>
    </w:p>
    <w:p w14:paraId="08D0DE6A"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 trabajan en Centros de Acogida a Refugiados y Centros de Estancia Temporal de Inmigrantes y a las entidades públicas de gestión privada subvencionadas por la Secretaria de Estado de Migraciones y que operan en el marco de la Protección Internacional y de la Atención Humanitaria.</w:t>
      </w:r>
    </w:p>
    <w:p w14:paraId="4FF149C5"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 prestan servicios en actividades de abastecimiento, depuración, conducción, potabilización y saneamiento de agua.</w:t>
      </w:r>
    </w:p>
    <w:p w14:paraId="76A7EC6B"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 trabajan en servicios de meteorología y relacionados.</w:t>
      </w:r>
    </w:p>
    <w:p w14:paraId="2325CD9E" w14:textId="77777777" w:rsidR="004466E9" w:rsidRPr="004466E9" w:rsidRDefault="004466E9" w:rsidP="004466E9">
      <w:pPr>
        <w:spacing w:after="6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Las que trabajen en el operador designado por el Estado para el servicio postal universal,</w:t>
      </w:r>
      <w:r w:rsidRPr="004466E9">
        <w:rPr>
          <w:rFonts w:ascii="Comic Sans MS" w:eastAsia="Times New Roman" w:hAnsi="Comic Sans MS" w:cs="Arial"/>
          <w:spacing w:val="26"/>
          <w:sz w:val="28"/>
          <w:szCs w:val="28"/>
          <w:lang w:eastAsia="es-ES"/>
        </w:rPr>
        <w:t> </w:t>
      </w:r>
      <w:r w:rsidRPr="004466E9">
        <w:rPr>
          <w:rFonts w:ascii="Comic Sans MS" w:eastAsia="Times New Roman" w:hAnsi="Comic Sans MS" w:cs="Arial"/>
          <w:sz w:val="28"/>
          <w:szCs w:val="28"/>
          <w:lang w:eastAsia="es-ES"/>
        </w:rPr>
        <w:t>con el fin de prestar los servicios de recogida, transporte, clasificación, distribución y entrega a los exclusivos efectos de garantizar el servicio postal universal.</w:t>
      </w:r>
    </w:p>
    <w:p w14:paraId="7C4DECE7"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Personal</w:t>
      </w:r>
      <w:r w:rsidRPr="004466E9">
        <w:rPr>
          <w:rFonts w:ascii="Comic Sans MS" w:eastAsia="Times New Roman" w:hAnsi="Comic Sans MS" w:cs="Arial"/>
          <w:spacing w:val="24"/>
          <w:sz w:val="28"/>
          <w:szCs w:val="28"/>
          <w:lang w:eastAsia="es-ES"/>
        </w:rPr>
        <w:t> </w:t>
      </w:r>
      <w:r w:rsidRPr="004466E9">
        <w:rPr>
          <w:rFonts w:ascii="Comic Sans MS" w:eastAsia="Times New Roman" w:hAnsi="Comic Sans MS" w:cs="Arial"/>
          <w:sz w:val="28"/>
          <w:szCs w:val="28"/>
          <w:lang w:eastAsia="es-ES"/>
        </w:rPr>
        <w:t>funcionario</w:t>
      </w:r>
      <w:r w:rsidRPr="004466E9">
        <w:rPr>
          <w:rFonts w:ascii="Comic Sans MS" w:eastAsia="Times New Roman" w:hAnsi="Comic Sans MS" w:cs="Arial"/>
          <w:spacing w:val="19"/>
          <w:sz w:val="28"/>
          <w:szCs w:val="28"/>
          <w:lang w:eastAsia="es-ES"/>
        </w:rPr>
        <w:t> </w:t>
      </w:r>
      <w:r w:rsidRPr="004466E9">
        <w:rPr>
          <w:rFonts w:ascii="Comic Sans MS" w:eastAsia="Times New Roman" w:hAnsi="Comic Sans MS" w:cs="Arial"/>
          <w:sz w:val="28"/>
          <w:szCs w:val="28"/>
          <w:lang w:eastAsia="es-ES"/>
        </w:rPr>
        <w:t>de</w:t>
      </w:r>
      <w:r w:rsidRPr="004466E9">
        <w:rPr>
          <w:rFonts w:ascii="Comic Sans MS" w:eastAsia="Times New Roman" w:hAnsi="Comic Sans MS" w:cs="Arial"/>
          <w:spacing w:val="21"/>
          <w:sz w:val="28"/>
          <w:szCs w:val="28"/>
          <w:lang w:eastAsia="es-ES"/>
        </w:rPr>
        <w:t> </w:t>
      </w:r>
      <w:r w:rsidRPr="004466E9">
        <w:rPr>
          <w:rFonts w:ascii="Comic Sans MS" w:eastAsia="Times New Roman" w:hAnsi="Comic Sans MS" w:cs="Arial"/>
          <w:sz w:val="28"/>
          <w:szCs w:val="28"/>
          <w:lang w:eastAsia="es-ES"/>
        </w:rPr>
        <w:t>las Cortes Generales y de las asambleas legislativas de las comunidades autónomas, Personal funcionario de los demás Órganos Constitucionales del Estado y de los órganos estatutarios de las comunidades autónomas, Jueces, Magistrados, Fiscales, Letrados de la Administración de Justicia y demás personal funcionario al servicio de la Administración de Justicia (así como el personal de justicia para cubrir los servicios esenciales del registro civil), Personal militar de las Fuerzas Armadas, Personal de las Fuerzas y Cuerpos de Seguridad, Personal retribuido por arancel, Personal del Centro Nacional de Inteligencia, Personal del Banco de España y del Fondo de Garantía de Depósitos de Entidades de Crédito para el cumplimiento de los servicios esenciales.</w:t>
      </w:r>
    </w:p>
    <w:p w14:paraId="54865732"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 Cualesquiera</w:t>
      </w:r>
      <w:r w:rsidRPr="004466E9">
        <w:rPr>
          <w:rFonts w:ascii="Comic Sans MS" w:eastAsia="Times New Roman" w:hAnsi="Comic Sans MS" w:cs="Arial"/>
          <w:spacing w:val="15"/>
          <w:sz w:val="28"/>
          <w:szCs w:val="28"/>
          <w:lang w:eastAsia="es-ES"/>
        </w:rPr>
        <w:t> </w:t>
      </w:r>
      <w:r w:rsidRPr="004466E9">
        <w:rPr>
          <w:rFonts w:ascii="Comic Sans MS" w:eastAsia="Times New Roman" w:hAnsi="Comic Sans MS" w:cs="Arial"/>
          <w:sz w:val="28"/>
          <w:szCs w:val="28"/>
          <w:lang w:eastAsia="es-ES"/>
        </w:rPr>
        <w:t>otras declaradas esenciales. Con este término genérico concluye este Real Decreto por lo que habrá que estar a la normativa de desarrollo para ver si pueden existir más actividades afectadas.</w:t>
      </w:r>
    </w:p>
    <w:p w14:paraId="40CC0DFA" w14:textId="77777777" w:rsidR="004466E9" w:rsidRPr="004466E9" w:rsidRDefault="004466E9" w:rsidP="004466E9">
      <w:pPr>
        <w:spacing w:after="100" w:line="240" w:lineRule="auto"/>
        <w:jc w:val="both"/>
        <w:outlineLvl w:val="1"/>
        <w:rPr>
          <w:rFonts w:ascii="Comic Sans MS" w:eastAsia="Times New Roman" w:hAnsi="Comic Sans MS" w:cs="Times New Roman"/>
          <w:b/>
          <w:bCs/>
          <w:sz w:val="28"/>
          <w:szCs w:val="28"/>
          <w:lang w:eastAsia="es-ES"/>
        </w:rPr>
      </w:pPr>
      <w:r w:rsidRPr="004466E9">
        <w:rPr>
          <w:rFonts w:ascii="Comic Sans MS" w:eastAsia="Times New Roman" w:hAnsi="Comic Sans MS" w:cs="Arial"/>
          <w:sz w:val="28"/>
          <w:szCs w:val="28"/>
          <w:u w:val="single"/>
          <w:lang w:eastAsia="es-ES"/>
        </w:rPr>
        <w:t>b) Personas afectadas por un ERTE.</w:t>
      </w:r>
    </w:p>
    <w:p w14:paraId="6F41107A" w14:textId="77777777" w:rsidR="004466E9" w:rsidRPr="004466E9" w:rsidRDefault="004466E9" w:rsidP="004466E9">
      <w:pPr>
        <w:spacing w:after="100" w:line="240" w:lineRule="auto"/>
        <w:jc w:val="both"/>
        <w:outlineLvl w:val="1"/>
        <w:rPr>
          <w:rFonts w:ascii="Comic Sans MS" w:eastAsia="Times New Roman" w:hAnsi="Comic Sans MS" w:cs="Times New Roman"/>
          <w:b/>
          <w:bCs/>
          <w:sz w:val="28"/>
          <w:szCs w:val="28"/>
          <w:lang w:eastAsia="es-ES"/>
        </w:rPr>
      </w:pPr>
      <w:r w:rsidRPr="004466E9">
        <w:rPr>
          <w:rFonts w:ascii="Comic Sans MS" w:eastAsia="Times New Roman" w:hAnsi="Comic Sans MS" w:cs="Arial"/>
          <w:sz w:val="28"/>
          <w:szCs w:val="28"/>
          <w:u w:val="single"/>
          <w:lang w:eastAsia="es-ES"/>
        </w:rPr>
        <w:t>c) Personas de baja por IT o con el</w:t>
      </w:r>
      <w:r w:rsidRPr="004466E9">
        <w:rPr>
          <w:rFonts w:ascii="Comic Sans MS" w:eastAsia="Times New Roman" w:hAnsi="Comic Sans MS" w:cs="Arial"/>
          <w:spacing w:val="58"/>
          <w:sz w:val="28"/>
          <w:szCs w:val="28"/>
          <w:u w:val="single"/>
          <w:lang w:eastAsia="es-ES"/>
        </w:rPr>
        <w:t> </w:t>
      </w:r>
      <w:r w:rsidRPr="004466E9">
        <w:rPr>
          <w:rFonts w:ascii="Comic Sans MS" w:eastAsia="Times New Roman" w:hAnsi="Comic Sans MS" w:cs="Arial"/>
          <w:sz w:val="28"/>
          <w:szCs w:val="28"/>
          <w:u w:val="single"/>
          <w:lang w:eastAsia="es-ES"/>
        </w:rPr>
        <w:t>contrato suspendido por las causas legalmente previstas.</w:t>
      </w:r>
    </w:p>
    <w:p w14:paraId="2E21FE4D" w14:textId="77777777" w:rsidR="004466E9" w:rsidRPr="004466E9" w:rsidRDefault="004466E9" w:rsidP="004466E9">
      <w:pPr>
        <w:spacing w:after="100" w:line="240" w:lineRule="auto"/>
        <w:jc w:val="both"/>
        <w:outlineLvl w:val="1"/>
        <w:rPr>
          <w:rFonts w:ascii="Comic Sans MS" w:eastAsia="Times New Roman" w:hAnsi="Comic Sans MS" w:cs="Times New Roman"/>
          <w:b/>
          <w:bCs/>
          <w:sz w:val="28"/>
          <w:szCs w:val="28"/>
          <w:lang w:eastAsia="es-ES"/>
        </w:rPr>
      </w:pPr>
      <w:r w:rsidRPr="004466E9">
        <w:rPr>
          <w:rFonts w:ascii="Comic Sans MS" w:eastAsia="Times New Roman" w:hAnsi="Comic Sans MS" w:cs="Arial"/>
          <w:sz w:val="28"/>
          <w:szCs w:val="28"/>
          <w:u w:val="single"/>
          <w:lang w:eastAsia="es-ES"/>
        </w:rPr>
        <w:t>d) Personas que estén prestando sus servicios a través del teletrabajo.</w:t>
      </w:r>
    </w:p>
    <w:p w14:paraId="69258BB0" w14:textId="77777777" w:rsidR="004466E9" w:rsidRPr="004466E9" w:rsidRDefault="004466E9" w:rsidP="004466E9">
      <w:pPr>
        <w:spacing w:after="100" w:line="240" w:lineRule="auto"/>
        <w:jc w:val="both"/>
        <w:rPr>
          <w:rFonts w:ascii="Comic Sans MS" w:eastAsia="Times New Roman" w:hAnsi="Comic Sans MS" w:cs="Arial"/>
          <w:color w:val="000000"/>
          <w:sz w:val="28"/>
          <w:szCs w:val="28"/>
          <w:lang w:eastAsia="es-ES"/>
        </w:rPr>
      </w:pPr>
      <w:r w:rsidRPr="004466E9">
        <w:rPr>
          <w:rFonts w:ascii="Comic Sans MS" w:eastAsia="Times New Roman" w:hAnsi="Comic Sans MS" w:cs="Arial"/>
          <w:color w:val="000000"/>
          <w:sz w:val="28"/>
          <w:szCs w:val="28"/>
          <w:lang w:eastAsia="es-ES"/>
        </w:rPr>
        <w:t>En la fase en la que nos encontramos el efecto que </w:t>
      </w:r>
      <w:r w:rsidRPr="004466E9">
        <w:rPr>
          <w:rFonts w:ascii="Comic Sans MS" w:eastAsia="Times New Roman" w:hAnsi="Comic Sans MS" w:cs="Arial"/>
          <w:b/>
          <w:bCs/>
          <w:color w:val="000000"/>
          <w:sz w:val="28"/>
          <w:szCs w:val="28"/>
          <w:lang w:eastAsia="es-ES"/>
        </w:rPr>
        <w:t>puede quedar pendiente es la devolución del permiso para los trabajadores que lo hayan disfrutado</w:t>
      </w:r>
      <w:r w:rsidRPr="004466E9">
        <w:rPr>
          <w:rFonts w:ascii="Comic Sans MS" w:eastAsia="Times New Roman" w:hAnsi="Comic Sans MS" w:cs="Arial"/>
          <w:color w:val="000000"/>
          <w:sz w:val="28"/>
          <w:szCs w:val="28"/>
          <w:lang w:eastAsia="es-ES"/>
        </w:rPr>
        <w:t>. Para ello se establece un procedimiento en los siguientes términos:</w:t>
      </w:r>
    </w:p>
    <w:p w14:paraId="606CD639"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b/>
          <w:bCs/>
          <w:sz w:val="28"/>
          <w:szCs w:val="28"/>
          <w:lang w:eastAsia="es-ES"/>
        </w:rPr>
        <w:t>La empresa deberá negociar con la RLT </w:t>
      </w:r>
      <w:r w:rsidRPr="004466E9">
        <w:rPr>
          <w:rFonts w:ascii="Comic Sans MS" w:eastAsia="Times New Roman" w:hAnsi="Comic Sans MS" w:cs="Arial"/>
          <w:sz w:val="28"/>
          <w:szCs w:val="28"/>
          <w:lang w:eastAsia="es-ES"/>
        </w:rPr>
        <w:t>o de no existir se formará la comisión representativa sindical de sector al que pertenece la empresa y con legitimación para formar parte de la mesa de negociación del convenio colectivo (cada sindicato con esta representación se integrará con una persona en la comisión y la decisión se tomará por la mayoría representativa correspondiente) o la comisión compuesta por 3 trabajadoras de la empresa</w:t>
      </w:r>
      <w:r w:rsidRPr="004466E9">
        <w:rPr>
          <w:rFonts w:ascii="Comic Sans MS" w:eastAsia="Times New Roman" w:hAnsi="Comic Sans MS" w:cs="Arial"/>
          <w:spacing w:val="66"/>
          <w:sz w:val="28"/>
          <w:szCs w:val="28"/>
          <w:lang w:eastAsia="es-ES"/>
        </w:rPr>
        <w:t> </w:t>
      </w:r>
      <w:r w:rsidRPr="004466E9">
        <w:rPr>
          <w:rFonts w:ascii="Comic Sans MS" w:eastAsia="Times New Roman" w:hAnsi="Comic Sans MS" w:cs="Arial"/>
          <w:sz w:val="28"/>
          <w:szCs w:val="28"/>
          <w:lang w:eastAsia="es-ES"/>
        </w:rPr>
        <w:t>de conformidad con el artículo 41.4 del Estatuto de los Trabajadores. La comisión representativa debe constituirse en un plazo improrrogable de 5 días y la negociación debe desarrollarse en un periodo de 7 días con el objeto de negociar el régimen de recuperación de las jornadas pérdidas en relación con el permiso retribuido (se podrá negociar su</w:t>
      </w:r>
      <w:r w:rsidRPr="004466E9">
        <w:rPr>
          <w:rFonts w:ascii="Comic Sans MS" w:eastAsia="Times New Roman" w:hAnsi="Comic Sans MS" w:cs="Arial"/>
          <w:spacing w:val="74"/>
          <w:sz w:val="28"/>
          <w:szCs w:val="28"/>
          <w:lang w:eastAsia="es-ES"/>
        </w:rPr>
        <w:t> </w:t>
      </w:r>
      <w:r w:rsidRPr="004466E9">
        <w:rPr>
          <w:rFonts w:ascii="Comic Sans MS" w:eastAsia="Times New Roman" w:hAnsi="Comic Sans MS" w:cs="Arial"/>
          <w:sz w:val="28"/>
          <w:szCs w:val="28"/>
          <w:lang w:eastAsia="es-ES"/>
        </w:rPr>
        <w:t>recuperación total o parcial de dichas horas). Esta recuperación tiene un ámbito temporal de vigencia hasta el 31 de diciembre de 2020. En caso de que no haya acuerdo (el acuerdo se alcanza por la mayoría de la comisión) la empresa comunicará al finalizar el periodo de negociación de 7 días su decisión sobre la forma de recuperar las jornadas perdidas. Igualmente se podrá sustituir el periodo de consultas por un procedimiento de mediación o arbitraje al amparo del artículo 83 del Estatuto de los Trabajadores.</w:t>
      </w:r>
    </w:p>
    <w:p w14:paraId="4A632924" w14:textId="77777777" w:rsidR="004466E9" w:rsidRPr="004466E9" w:rsidRDefault="004466E9" w:rsidP="004466E9">
      <w:pPr>
        <w:spacing w:after="100" w:line="240" w:lineRule="auto"/>
        <w:jc w:val="both"/>
        <w:rPr>
          <w:rFonts w:ascii="Comic Sans MS" w:eastAsia="Times New Roman" w:hAnsi="Comic Sans MS" w:cs="Arial"/>
          <w:color w:val="000000"/>
          <w:sz w:val="28"/>
          <w:szCs w:val="28"/>
          <w:lang w:eastAsia="es-ES"/>
        </w:rPr>
      </w:pPr>
      <w:r w:rsidRPr="004466E9">
        <w:rPr>
          <w:rFonts w:ascii="Comic Sans MS" w:eastAsia="Times New Roman" w:hAnsi="Comic Sans MS" w:cs="Arial"/>
          <w:color w:val="000000"/>
          <w:sz w:val="28"/>
          <w:szCs w:val="28"/>
          <w:lang w:eastAsia="es-ES"/>
        </w:rPr>
        <w:t>Esta recuperación encuentra una serie de </w:t>
      </w:r>
      <w:r w:rsidRPr="004466E9">
        <w:rPr>
          <w:rFonts w:ascii="Comic Sans MS" w:eastAsia="Times New Roman" w:hAnsi="Comic Sans MS" w:cs="Arial"/>
          <w:i/>
          <w:iCs/>
          <w:color w:val="000000"/>
          <w:sz w:val="28"/>
          <w:szCs w:val="28"/>
          <w:lang w:eastAsia="es-ES"/>
        </w:rPr>
        <w:t>límites no pudiendo infringir el descanso diario y semanal que contempla el artículo 34.1 ET, ni la jornada máxima anual </w:t>
      </w:r>
      <w:r w:rsidRPr="004466E9">
        <w:rPr>
          <w:rFonts w:ascii="Comic Sans MS" w:eastAsia="Times New Roman" w:hAnsi="Comic Sans MS" w:cs="Arial"/>
          <w:color w:val="000000"/>
          <w:sz w:val="28"/>
          <w:szCs w:val="28"/>
          <w:lang w:eastAsia="es-ES"/>
        </w:rPr>
        <w:t>por convenio colectivo, al igual que el plazo de preaviso de 5 días establecido en el artículo 34.2 ET para conocer el día y la hora de la prestación de servicios y los derechos de conciliación de la vida personal, laboral y familiar reconocidos.</w:t>
      </w:r>
    </w:p>
    <w:p w14:paraId="592E1B26" w14:textId="77777777" w:rsidR="004466E9" w:rsidRPr="004466E9" w:rsidRDefault="004466E9" w:rsidP="004466E9">
      <w:pPr>
        <w:spacing w:after="100" w:line="240" w:lineRule="auto"/>
        <w:jc w:val="both"/>
        <w:rPr>
          <w:rFonts w:ascii="Comic Sans MS" w:eastAsia="Times New Roman" w:hAnsi="Comic Sans MS" w:cs="Arial"/>
          <w:color w:val="000000"/>
          <w:sz w:val="28"/>
          <w:szCs w:val="28"/>
          <w:lang w:eastAsia="es-ES"/>
        </w:rPr>
      </w:pPr>
      <w:r w:rsidRPr="004466E9">
        <w:rPr>
          <w:rFonts w:ascii="Comic Sans MS" w:eastAsia="Times New Roman" w:hAnsi="Comic Sans MS" w:cs="Arial"/>
          <w:b/>
          <w:bCs/>
          <w:color w:val="000000"/>
          <w:sz w:val="28"/>
          <w:szCs w:val="28"/>
          <w:u w:val="single"/>
          <w:lang w:eastAsia="es-ES"/>
        </w:rPr>
        <w:t>8.- Movilidad</w:t>
      </w:r>
      <w:r w:rsidRPr="004466E9">
        <w:rPr>
          <w:rFonts w:ascii="Comic Sans MS" w:eastAsia="Times New Roman" w:hAnsi="Comic Sans MS" w:cs="Arial"/>
          <w:b/>
          <w:bCs/>
          <w:color w:val="000000"/>
          <w:spacing w:val="-31"/>
          <w:sz w:val="28"/>
          <w:szCs w:val="28"/>
          <w:u w:val="single"/>
          <w:lang w:eastAsia="es-ES"/>
        </w:rPr>
        <w:t> </w:t>
      </w:r>
      <w:r w:rsidRPr="004466E9">
        <w:rPr>
          <w:rFonts w:ascii="Comic Sans MS" w:eastAsia="Times New Roman" w:hAnsi="Comic Sans MS" w:cs="Arial"/>
          <w:b/>
          <w:bCs/>
          <w:color w:val="000000"/>
          <w:sz w:val="28"/>
          <w:szCs w:val="28"/>
          <w:u w:val="single"/>
          <w:lang w:eastAsia="es-ES"/>
        </w:rPr>
        <w:t>Covid-19</w:t>
      </w:r>
    </w:p>
    <w:p w14:paraId="58D46F2C"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El</w:t>
      </w:r>
      <w:r w:rsidRPr="004466E9">
        <w:rPr>
          <w:rFonts w:ascii="Comic Sans MS" w:eastAsia="Times New Roman" w:hAnsi="Comic Sans MS" w:cs="Arial"/>
          <w:spacing w:val="28"/>
          <w:sz w:val="28"/>
          <w:szCs w:val="28"/>
          <w:lang w:eastAsia="es-ES"/>
        </w:rPr>
        <w:t> </w:t>
      </w:r>
      <w:r w:rsidRPr="004466E9">
        <w:rPr>
          <w:rFonts w:ascii="Comic Sans MS" w:eastAsia="Times New Roman" w:hAnsi="Comic Sans MS" w:cs="Arial"/>
          <w:color w:val="000000"/>
          <w:sz w:val="28"/>
          <w:szCs w:val="28"/>
          <w:lang w:eastAsia="es-ES"/>
        </w:rPr>
        <w:t>Real Decreto-ley 11/2020, de 31-3 </w:t>
      </w:r>
      <w:r w:rsidRPr="004466E9">
        <w:rPr>
          <w:rFonts w:ascii="Comic Sans MS" w:eastAsia="Times New Roman" w:hAnsi="Comic Sans MS" w:cs="Arial"/>
          <w:sz w:val="28"/>
          <w:szCs w:val="28"/>
          <w:lang w:eastAsia="es-ES"/>
        </w:rPr>
        <w:t>incorpora</w:t>
      </w:r>
      <w:r w:rsidRPr="004466E9">
        <w:rPr>
          <w:rFonts w:ascii="Comic Sans MS" w:eastAsia="Times New Roman" w:hAnsi="Comic Sans MS" w:cs="Arial"/>
          <w:spacing w:val="31"/>
          <w:sz w:val="28"/>
          <w:szCs w:val="28"/>
          <w:lang w:eastAsia="es-ES"/>
        </w:rPr>
        <w:t> </w:t>
      </w:r>
      <w:r w:rsidRPr="004466E9">
        <w:rPr>
          <w:rFonts w:ascii="Comic Sans MS" w:eastAsia="Times New Roman" w:hAnsi="Comic Sans MS" w:cs="Arial"/>
          <w:sz w:val="28"/>
          <w:szCs w:val="28"/>
          <w:lang w:eastAsia="es-ES"/>
        </w:rPr>
        <w:t>en su </w:t>
      </w:r>
      <w:hyperlink r:id="rId23" w:anchor="da-18" w:history="1">
        <w:r w:rsidRPr="004466E9">
          <w:rPr>
            <w:rFonts w:ascii="Comic Sans MS" w:eastAsia="Times New Roman" w:hAnsi="Comic Sans MS" w:cs="Arial"/>
            <w:color w:val="000000"/>
            <w:sz w:val="28"/>
            <w:szCs w:val="28"/>
            <w:lang w:eastAsia="es-ES"/>
          </w:rPr>
          <w:t>Disposición</w:t>
        </w:r>
        <w:r w:rsidRPr="004466E9">
          <w:rPr>
            <w:rFonts w:ascii="Comic Sans MS" w:eastAsia="Times New Roman" w:hAnsi="Comic Sans MS" w:cs="Arial"/>
            <w:color w:val="000000"/>
            <w:spacing w:val="33"/>
            <w:sz w:val="28"/>
            <w:szCs w:val="28"/>
            <w:lang w:eastAsia="es-ES"/>
          </w:rPr>
          <w:t> </w:t>
        </w:r>
        <w:r w:rsidRPr="004466E9">
          <w:rPr>
            <w:rFonts w:ascii="Comic Sans MS" w:eastAsia="Times New Roman" w:hAnsi="Comic Sans MS" w:cs="Arial"/>
            <w:color w:val="000000"/>
            <w:sz w:val="28"/>
            <w:szCs w:val="28"/>
            <w:lang w:eastAsia="es-ES"/>
          </w:rPr>
          <w:t>Adicional Decimoctava</w:t>
        </w:r>
      </w:hyperlink>
      <w:r w:rsidRPr="004466E9">
        <w:rPr>
          <w:rFonts w:ascii="Comic Sans MS" w:eastAsia="Times New Roman" w:hAnsi="Comic Sans MS" w:cs="Arial"/>
          <w:spacing w:val="34"/>
          <w:sz w:val="28"/>
          <w:szCs w:val="28"/>
          <w:lang w:eastAsia="es-ES"/>
        </w:rPr>
        <w:t> </w:t>
      </w:r>
      <w:r w:rsidRPr="004466E9">
        <w:rPr>
          <w:rFonts w:ascii="Comic Sans MS" w:eastAsia="Times New Roman" w:hAnsi="Comic Sans MS" w:cs="Arial"/>
          <w:sz w:val="28"/>
          <w:szCs w:val="28"/>
          <w:lang w:eastAsia="es-ES"/>
        </w:rPr>
        <w:t>que</w:t>
      </w:r>
      <w:r w:rsidRPr="004466E9">
        <w:rPr>
          <w:rFonts w:ascii="Comic Sans MS" w:eastAsia="Times New Roman" w:hAnsi="Comic Sans MS" w:cs="Arial"/>
          <w:spacing w:val="41"/>
          <w:sz w:val="28"/>
          <w:szCs w:val="28"/>
          <w:lang w:eastAsia="es-ES"/>
        </w:rPr>
        <w:t> </w:t>
      </w:r>
      <w:r w:rsidRPr="004466E9">
        <w:rPr>
          <w:rFonts w:ascii="Comic Sans MS" w:eastAsia="Times New Roman" w:hAnsi="Comic Sans MS" w:cs="Arial"/>
          <w:sz w:val="28"/>
          <w:szCs w:val="28"/>
          <w:lang w:eastAsia="es-ES"/>
        </w:rPr>
        <w:t>los</w:t>
      </w:r>
      <w:r w:rsidRPr="004466E9">
        <w:rPr>
          <w:rFonts w:ascii="Comic Sans MS" w:eastAsia="Times New Roman" w:hAnsi="Comic Sans MS" w:cs="Arial"/>
          <w:spacing w:val="71"/>
          <w:sz w:val="28"/>
          <w:szCs w:val="28"/>
          <w:lang w:eastAsia="es-ES"/>
        </w:rPr>
        <w:t> </w:t>
      </w:r>
      <w:r w:rsidRPr="004466E9">
        <w:rPr>
          <w:rFonts w:ascii="Comic Sans MS" w:eastAsia="Times New Roman" w:hAnsi="Comic Sans MS" w:cs="Arial"/>
          <w:sz w:val="28"/>
          <w:szCs w:val="28"/>
          <w:lang w:eastAsia="es-ES"/>
        </w:rPr>
        <w:t>empleados</w:t>
      </w:r>
      <w:r w:rsidRPr="004466E9">
        <w:rPr>
          <w:rFonts w:ascii="Comic Sans MS" w:eastAsia="Times New Roman" w:hAnsi="Comic Sans MS" w:cs="Arial"/>
          <w:spacing w:val="5"/>
          <w:sz w:val="28"/>
          <w:szCs w:val="28"/>
          <w:lang w:eastAsia="es-ES"/>
        </w:rPr>
        <w:t> </w:t>
      </w:r>
      <w:r w:rsidRPr="004466E9">
        <w:rPr>
          <w:rFonts w:ascii="Comic Sans MS" w:eastAsia="Times New Roman" w:hAnsi="Comic Sans MS" w:cs="Arial"/>
          <w:sz w:val="28"/>
          <w:szCs w:val="28"/>
          <w:lang w:eastAsia="es-ES"/>
        </w:rPr>
        <w:t>públicos en activo que soliciten colaborar tanto en su administración de origen como en otra, en las áreas sanitarias, sociosanitarias, de empleo de protección de colectivos vulnerables u cualquier otra que requiera un refuerzo de personal provocada por el Covid-19, seguirán devengando sus retribuciones por el organismo de origen sin que se le modifica su situación administrativa o contractual.</w:t>
      </w:r>
    </w:p>
    <w:p w14:paraId="68B9DA2D" w14:textId="77777777" w:rsidR="004466E9" w:rsidRPr="004466E9" w:rsidRDefault="004466E9" w:rsidP="004466E9">
      <w:pPr>
        <w:spacing w:after="100" w:line="240" w:lineRule="auto"/>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b/>
          <w:bCs/>
          <w:kern w:val="36"/>
          <w:sz w:val="28"/>
          <w:szCs w:val="28"/>
          <w:u w:val="single"/>
          <w:lang w:eastAsia="es-ES"/>
        </w:rPr>
        <w:t>9.- Prevención</w:t>
      </w:r>
      <w:r w:rsidRPr="004466E9">
        <w:rPr>
          <w:rFonts w:ascii="Comic Sans MS" w:eastAsia="Times New Roman" w:hAnsi="Comic Sans MS" w:cs="Arial"/>
          <w:b/>
          <w:bCs/>
          <w:spacing w:val="-16"/>
          <w:kern w:val="36"/>
          <w:sz w:val="28"/>
          <w:szCs w:val="28"/>
          <w:u w:val="single"/>
          <w:lang w:eastAsia="es-ES"/>
        </w:rPr>
        <w:t> </w:t>
      </w:r>
      <w:r w:rsidRPr="004466E9">
        <w:rPr>
          <w:rFonts w:ascii="Comic Sans MS" w:eastAsia="Times New Roman" w:hAnsi="Comic Sans MS" w:cs="Arial"/>
          <w:b/>
          <w:bCs/>
          <w:kern w:val="36"/>
          <w:sz w:val="28"/>
          <w:szCs w:val="28"/>
          <w:u w:val="single"/>
          <w:lang w:eastAsia="es-ES"/>
        </w:rPr>
        <w:t>de</w:t>
      </w:r>
      <w:r w:rsidRPr="004466E9">
        <w:rPr>
          <w:rFonts w:ascii="Comic Sans MS" w:eastAsia="Times New Roman" w:hAnsi="Comic Sans MS" w:cs="Arial"/>
          <w:b/>
          <w:bCs/>
          <w:spacing w:val="-13"/>
          <w:kern w:val="36"/>
          <w:sz w:val="28"/>
          <w:szCs w:val="28"/>
          <w:u w:val="single"/>
          <w:lang w:eastAsia="es-ES"/>
        </w:rPr>
        <w:t> </w:t>
      </w:r>
      <w:r w:rsidRPr="004466E9">
        <w:rPr>
          <w:rFonts w:ascii="Comic Sans MS" w:eastAsia="Times New Roman" w:hAnsi="Comic Sans MS" w:cs="Arial"/>
          <w:b/>
          <w:bCs/>
          <w:kern w:val="36"/>
          <w:sz w:val="28"/>
          <w:szCs w:val="28"/>
          <w:u w:val="single"/>
          <w:lang w:eastAsia="es-ES"/>
        </w:rPr>
        <w:t>Riesgos</w:t>
      </w:r>
      <w:r w:rsidRPr="004466E9">
        <w:rPr>
          <w:rFonts w:ascii="Comic Sans MS" w:eastAsia="Times New Roman" w:hAnsi="Comic Sans MS" w:cs="Arial"/>
          <w:b/>
          <w:bCs/>
          <w:spacing w:val="-18"/>
          <w:kern w:val="36"/>
          <w:sz w:val="28"/>
          <w:szCs w:val="28"/>
          <w:u w:val="single"/>
          <w:lang w:eastAsia="es-ES"/>
        </w:rPr>
        <w:t> </w:t>
      </w:r>
      <w:r w:rsidRPr="004466E9">
        <w:rPr>
          <w:rFonts w:ascii="Comic Sans MS" w:eastAsia="Times New Roman" w:hAnsi="Comic Sans MS" w:cs="Arial"/>
          <w:b/>
          <w:bCs/>
          <w:kern w:val="36"/>
          <w:sz w:val="28"/>
          <w:szCs w:val="28"/>
          <w:u w:val="single"/>
          <w:lang w:eastAsia="es-ES"/>
        </w:rPr>
        <w:t>Laborales</w:t>
      </w:r>
    </w:p>
    <w:p w14:paraId="3CF3DF78"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La instrucción de la </w:t>
      </w:r>
      <w:hyperlink r:id="rId24" w:history="1">
        <w:r w:rsidRPr="004466E9">
          <w:rPr>
            <w:rFonts w:ascii="Comic Sans MS" w:eastAsia="Times New Roman" w:hAnsi="Comic Sans MS" w:cs="Arial"/>
            <w:color w:val="000000"/>
            <w:sz w:val="28"/>
            <w:szCs w:val="28"/>
            <w:lang w:eastAsia="es-ES"/>
          </w:rPr>
          <w:t>Secretaría General de Función Pública de 22-4-2020</w:t>
        </w:r>
      </w:hyperlink>
      <w:r w:rsidRPr="004466E9">
        <w:rPr>
          <w:rFonts w:ascii="Comic Sans MS" w:eastAsia="Times New Roman" w:hAnsi="Comic Sans MS" w:cs="Arial"/>
          <w:color w:val="0462C1"/>
          <w:spacing w:val="19"/>
          <w:sz w:val="28"/>
          <w:szCs w:val="28"/>
          <w:u w:val="single"/>
          <w:lang w:eastAsia="es-ES"/>
        </w:rPr>
        <w:t> </w:t>
      </w:r>
      <w:r w:rsidRPr="004466E9">
        <w:rPr>
          <w:rFonts w:ascii="Comic Sans MS" w:eastAsia="Times New Roman" w:hAnsi="Comic Sans MS" w:cs="Arial"/>
          <w:sz w:val="28"/>
          <w:szCs w:val="28"/>
          <w:lang w:eastAsia="es-ES"/>
        </w:rPr>
        <w:t>viene a tratar la PRL en la AGE. Dicha instrucción destaca en una serie de aspectos.</w:t>
      </w:r>
    </w:p>
    <w:p w14:paraId="72D0C061"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En</w:t>
      </w:r>
      <w:r w:rsidRPr="004466E9">
        <w:rPr>
          <w:rFonts w:ascii="Comic Sans MS" w:eastAsia="Times New Roman" w:hAnsi="Comic Sans MS" w:cs="Arial"/>
          <w:spacing w:val="-9"/>
          <w:sz w:val="28"/>
          <w:szCs w:val="28"/>
          <w:u w:val="single"/>
          <w:lang w:eastAsia="es-ES"/>
        </w:rPr>
        <w:t> </w:t>
      </w:r>
      <w:r w:rsidRPr="004466E9">
        <w:rPr>
          <w:rFonts w:ascii="Comic Sans MS" w:eastAsia="Times New Roman" w:hAnsi="Comic Sans MS" w:cs="Arial"/>
          <w:sz w:val="28"/>
          <w:szCs w:val="28"/>
          <w:u w:val="single"/>
          <w:lang w:eastAsia="es-ES"/>
        </w:rPr>
        <w:t>primer</w:t>
      </w:r>
      <w:r w:rsidRPr="004466E9">
        <w:rPr>
          <w:rFonts w:ascii="Comic Sans MS" w:eastAsia="Times New Roman" w:hAnsi="Comic Sans MS" w:cs="Arial"/>
          <w:spacing w:val="-7"/>
          <w:sz w:val="28"/>
          <w:szCs w:val="28"/>
          <w:u w:val="single"/>
          <w:lang w:eastAsia="es-ES"/>
        </w:rPr>
        <w:t> </w:t>
      </w:r>
      <w:r w:rsidRPr="004466E9">
        <w:rPr>
          <w:rFonts w:ascii="Comic Sans MS" w:eastAsia="Times New Roman" w:hAnsi="Comic Sans MS" w:cs="Arial"/>
          <w:sz w:val="28"/>
          <w:szCs w:val="28"/>
          <w:u w:val="single"/>
          <w:lang w:eastAsia="es-ES"/>
        </w:rPr>
        <w:t>lugar</w:t>
      </w:r>
      <w:r w:rsidRPr="004466E9">
        <w:rPr>
          <w:rFonts w:ascii="Comic Sans MS" w:eastAsia="Times New Roman" w:hAnsi="Comic Sans MS" w:cs="Arial"/>
          <w:sz w:val="28"/>
          <w:szCs w:val="28"/>
          <w:lang w:eastAsia="es-ES"/>
        </w:rPr>
        <w:t>,</w:t>
      </w:r>
      <w:r w:rsidRPr="004466E9">
        <w:rPr>
          <w:rFonts w:ascii="Comic Sans MS" w:eastAsia="Times New Roman" w:hAnsi="Comic Sans MS" w:cs="Arial"/>
          <w:spacing w:val="-14"/>
          <w:sz w:val="28"/>
          <w:szCs w:val="28"/>
          <w:lang w:eastAsia="es-ES"/>
        </w:rPr>
        <w:t> </w:t>
      </w:r>
      <w:r w:rsidRPr="004466E9">
        <w:rPr>
          <w:rFonts w:ascii="Comic Sans MS" w:eastAsia="Times New Roman" w:hAnsi="Comic Sans MS" w:cs="Arial"/>
          <w:sz w:val="28"/>
          <w:szCs w:val="28"/>
          <w:lang w:eastAsia="es-ES"/>
        </w:rPr>
        <w:t>se</w:t>
      </w:r>
      <w:r w:rsidRPr="004466E9">
        <w:rPr>
          <w:rFonts w:ascii="Comic Sans MS" w:eastAsia="Times New Roman" w:hAnsi="Comic Sans MS" w:cs="Arial"/>
          <w:spacing w:val="-8"/>
          <w:sz w:val="28"/>
          <w:szCs w:val="28"/>
          <w:lang w:eastAsia="es-ES"/>
        </w:rPr>
        <w:t> </w:t>
      </w:r>
      <w:r w:rsidRPr="004466E9">
        <w:rPr>
          <w:rFonts w:ascii="Comic Sans MS" w:eastAsia="Times New Roman" w:hAnsi="Comic Sans MS" w:cs="Arial"/>
          <w:sz w:val="28"/>
          <w:szCs w:val="28"/>
          <w:lang w:eastAsia="es-ES"/>
        </w:rPr>
        <w:t>establece una reincorporación a los puestos de trabajo de forma gradual y progresiva, identificando a una serie de grupos de riesgos por patologías, edad o mujeres embarazas que no se reincorporaran en el primer tramo.</w:t>
      </w:r>
    </w:p>
    <w:p w14:paraId="4D713582"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En</w:t>
      </w:r>
      <w:r w:rsidRPr="004466E9">
        <w:rPr>
          <w:rFonts w:ascii="Comic Sans MS" w:eastAsia="Times New Roman" w:hAnsi="Comic Sans MS" w:cs="Arial"/>
          <w:spacing w:val="27"/>
          <w:sz w:val="28"/>
          <w:szCs w:val="28"/>
          <w:u w:val="single"/>
          <w:lang w:eastAsia="es-ES"/>
        </w:rPr>
        <w:t> </w:t>
      </w:r>
      <w:r w:rsidRPr="004466E9">
        <w:rPr>
          <w:rFonts w:ascii="Comic Sans MS" w:eastAsia="Times New Roman" w:hAnsi="Comic Sans MS" w:cs="Arial"/>
          <w:sz w:val="28"/>
          <w:szCs w:val="28"/>
          <w:u w:val="single"/>
          <w:lang w:eastAsia="es-ES"/>
        </w:rPr>
        <w:t>segundo lugar</w:t>
      </w:r>
      <w:r w:rsidRPr="004466E9">
        <w:rPr>
          <w:rFonts w:ascii="Comic Sans MS" w:eastAsia="Times New Roman" w:hAnsi="Comic Sans MS" w:cs="Arial"/>
          <w:sz w:val="28"/>
          <w:szCs w:val="28"/>
          <w:lang w:eastAsia="es-ES"/>
        </w:rPr>
        <w:t>, se mantiene la flexibilización de jornada y horarios para evitar aglomeraciones.</w:t>
      </w:r>
    </w:p>
    <w:p w14:paraId="0B1EA834" w14:textId="734F92A0"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u w:val="single"/>
          <w:lang w:eastAsia="es-ES"/>
        </w:rPr>
        <w:t>En tercer lugar</w:t>
      </w:r>
      <w:r w:rsidRPr="004466E9">
        <w:rPr>
          <w:rFonts w:ascii="Comic Sans MS" w:eastAsia="Times New Roman" w:hAnsi="Comic Sans MS" w:cs="Arial"/>
          <w:sz w:val="28"/>
          <w:szCs w:val="28"/>
          <w:lang w:eastAsia="es-ES"/>
        </w:rPr>
        <w:t>, se</w:t>
      </w:r>
      <w:r w:rsidRPr="004466E9">
        <w:rPr>
          <w:rFonts w:ascii="Comic Sans MS" w:eastAsia="Times New Roman" w:hAnsi="Comic Sans MS" w:cs="Arial"/>
          <w:spacing w:val="12"/>
          <w:sz w:val="28"/>
          <w:szCs w:val="28"/>
          <w:lang w:eastAsia="es-ES"/>
        </w:rPr>
        <w:t> </w:t>
      </w:r>
      <w:r w:rsidRPr="004466E9">
        <w:rPr>
          <w:rFonts w:ascii="Comic Sans MS" w:eastAsia="Times New Roman" w:hAnsi="Comic Sans MS" w:cs="Arial"/>
          <w:sz w:val="28"/>
          <w:szCs w:val="28"/>
          <w:lang w:eastAsia="es-ES"/>
        </w:rPr>
        <w:t xml:space="preserve">traza un protocolo en cuanto a las personas que puedan presentar una sintomatología compatible con el </w:t>
      </w:r>
      <w:r w:rsidRPr="004466E9">
        <w:rPr>
          <w:rFonts w:ascii="Comic Sans MS" w:eastAsia="Times New Roman" w:hAnsi="Comic Sans MS" w:cs="Arial"/>
          <w:sz w:val="28"/>
          <w:szCs w:val="28"/>
          <w:lang w:eastAsia="es-ES"/>
        </w:rPr>
        <w:t>Covid</w:t>
      </w:r>
      <w:r w:rsidRPr="004466E9">
        <w:rPr>
          <w:rFonts w:ascii="Comic Sans MS" w:eastAsia="Times New Roman" w:hAnsi="Comic Sans MS" w:cs="Arial"/>
          <w:sz w:val="28"/>
          <w:szCs w:val="28"/>
          <w:lang w:eastAsia="es-ES"/>
        </w:rPr>
        <w:t>-19, así como las medidas higiénicas a cumplir en el puesto de trabajo. Igualmente se recoge la obligación de los servicios de prevención de determinar el uso de los EPIS, así como la coordinación de las actividades empresariales cuando tengan relación con la Administración para garantizar que se cumplen las indicaciones de las autoridades sanitarias y asegurar la celebración de las oportunas reuniones de los Comités de Seguridad y Salud de forma telemática para la adopción y seguimiento de las medidas oportunas en cada momento.</w:t>
      </w:r>
    </w:p>
    <w:p w14:paraId="32277C8D" w14:textId="77777777" w:rsidR="004466E9" w:rsidRPr="004466E9" w:rsidRDefault="004466E9" w:rsidP="004466E9">
      <w:pPr>
        <w:spacing w:after="100" w:line="240" w:lineRule="auto"/>
        <w:jc w:val="both"/>
        <w:outlineLvl w:val="0"/>
        <w:rPr>
          <w:rFonts w:ascii="Comic Sans MS" w:eastAsia="Times New Roman" w:hAnsi="Comic Sans MS" w:cs="Times New Roman"/>
          <w:b/>
          <w:bCs/>
          <w:kern w:val="36"/>
          <w:sz w:val="28"/>
          <w:szCs w:val="28"/>
          <w:lang w:eastAsia="es-ES"/>
        </w:rPr>
      </w:pPr>
      <w:r w:rsidRPr="004466E9">
        <w:rPr>
          <w:rFonts w:ascii="Comic Sans MS" w:eastAsia="Times New Roman" w:hAnsi="Comic Sans MS" w:cs="Arial"/>
          <w:b/>
          <w:bCs/>
          <w:kern w:val="36"/>
          <w:sz w:val="28"/>
          <w:szCs w:val="28"/>
          <w:u w:val="single"/>
          <w:lang w:eastAsia="es-ES"/>
        </w:rPr>
        <w:t>10.- Cambio</w:t>
      </w:r>
      <w:r w:rsidRPr="004466E9">
        <w:rPr>
          <w:rFonts w:ascii="Comic Sans MS" w:eastAsia="Times New Roman" w:hAnsi="Comic Sans MS" w:cs="Arial"/>
          <w:b/>
          <w:bCs/>
          <w:spacing w:val="-11"/>
          <w:kern w:val="36"/>
          <w:sz w:val="28"/>
          <w:szCs w:val="28"/>
          <w:u w:val="single"/>
          <w:lang w:eastAsia="es-ES"/>
        </w:rPr>
        <w:t> </w:t>
      </w:r>
      <w:r w:rsidRPr="004466E9">
        <w:rPr>
          <w:rFonts w:ascii="Comic Sans MS" w:eastAsia="Times New Roman" w:hAnsi="Comic Sans MS" w:cs="Arial"/>
          <w:b/>
          <w:bCs/>
          <w:kern w:val="36"/>
          <w:sz w:val="28"/>
          <w:szCs w:val="28"/>
          <w:u w:val="single"/>
          <w:lang w:eastAsia="es-ES"/>
        </w:rPr>
        <w:t>en las Clases Pasivas</w:t>
      </w:r>
    </w:p>
    <w:p w14:paraId="2FE206C3" w14:textId="77777777" w:rsidR="004466E9" w:rsidRPr="004466E9" w:rsidRDefault="004466E9" w:rsidP="004466E9">
      <w:pPr>
        <w:spacing w:after="100" w:line="240" w:lineRule="auto"/>
        <w:jc w:val="both"/>
        <w:rPr>
          <w:rFonts w:ascii="Comic Sans MS" w:eastAsia="Times New Roman" w:hAnsi="Comic Sans MS" w:cs="Calibri"/>
          <w:sz w:val="28"/>
          <w:szCs w:val="28"/>
          <w:lang w:eastAsia="es-ES"/>
        </w:rPr>
      </w:pPr>
      <w:r w:rsidRPr="004466E9">
        <w:rPr>
          <w:rFonts w:ascii="Comic Sans MS" w:eastAsia="Times New Roman" w:hAnsi="Comic Sans MS" w:cs="Arial"/>
          <w:sz w:val="28"/>
          <w:szCs w:val="28"/>
          <w:lang w:eastAsia="es-ES"/>
        </w:rPr>
        <w:t>El</w:t>
      </w:r>
      <w:r w:rsidRPr="004466E9">
        <w:rPr>
          <w:rFonts w:ascii="Comic Sans MS" w:eastAsia="Times New Roman" w:hAnsi="Comic Sans MS" w:cs="Calibri"/>
          <w:sz w:val="28"/>
          <w:szCs w:val="28"/>
          <w:lang w:eastAsia="es-ES"/>
        </w:rPr>
        <w:t> </w:t>
      </w:r>
      <w:hyperlink r:id="rId25" w:history="1">
        <w:r w:rsidRPr="004466E9">
          <w:rPr>
            <w:rFonts w:ascii="Comic Sans MS" w:eastAsia="Times New Roman" w:hAnsi="Comic Sans MS" w:cs="Arial"/>
            <w:b/>
            <w:bCs/>
            <w:color w:val="0000FF"/>
            <w:sz w:val="28"/>
            <w:szCs w:val="28"/>
            <w:u w:val="single"/>
            <w:lang w:eastAsia="es-ES"/>
          </w:rPr>
          <w:t>Real Decreto-ley 15/2020, de 21-4</w:t>
        </w:r>
      </w:hyperlink>
      <w:r w:rsidRPr="004466E9">
        <w:rPr>
          <w:rFonts w:ascii="Comic Sans MS" w:eastAsia="Times New Roman" w:hAnsi="Comic Sans MS" w:cs="Calibri"/>
          <w:sz w:val="28"/>
          <w:szCs w:val="28"/>
          <w:lang w:eastAsia="es-ES"/>
        </w:rPr>
        <w:t> </w:t>
      </w:r>
      <w:r w:rsidRPr="004466E9">
        <w:rPr>
          <w:rFonts w:ascii="Comic Sans MS" w:eastAsia="Times New Roman" w:hAnsi="Comic Sans MS" w:cs="Arial"/>
          <w:sz w:val="28"/>
          <w:szCs w:val="28"/>
          <w:lang w:eastAsia="es-ES"/>
        </w:rPr>
        <w:t>establece el cambio normativo regulador de las clases pasivas en cuanto a sus prestaciones y coberturas que pasan a ser gestionadas por el INSS cuando hasta ahora se encuadraban en la Dirección General de Costes de Personal y Pensiones Públicas del Ministerio de Economía y Hacienda o a la Dirección General del Personal del Ministerio de Defensa no afectando ni a las prestaciones ni a ninguna otra concreción en los derechos reconocidos hasta ahora.</w:t>
      </w:r>
    </w:p>
    <w:p w14:paraId="0D2A4301" w14:textId="77777777" w:rsidR="004466E9" w:rsidRPr="004466E9" w:rsidRDefault="004466E9" w:rsidP="004466E9">
      <w:pPr>
        <w:spacing w:after="100" w:line="240" w:lineRule="auto"/>
        <w:jc w:val="both"/>
        <w:rPr>
          <w:rFonts w:ascii="Comic Sans MS" w:eastAsia="Times New Roman" w:hAnsi="Comic Sans MS" w:cs="Arial"/>
          <w:color w:val="000000"/>
          <w:sz w:val="28"/>
          <w:szCs w:val="28"/>
          <w:lang w:eastAsia="es-ES"/>
        </w:rPr>
      </w:pPr>
      <w:r w:rsidRPr="004466E9">
        <w:rPr>
          <w:rFonts w:ascii="Comic Sans MS" w:eastAsia="Times New Roman" w:hAnsi="Comic Sans MS" w:cs="Arial"/>
          <w:color w:val="000000"/>
          <w:sz w:val="28"/>
          <w:szCs w:val="28"/>
          <w:lang w:eastAsia="es-ES"/>
        </w:rPr>
        <w:t> </w:t>
      </w:r>
    </w:p>
    <w:p w14:paraId="5AC4A196" w14:textId="77777777" w:rsidR="004466E9" w:rsidRPr="004466E9" w:rsidRDefault="004466E9" w:rsidP="004466E9">
      <w:pPr>
        <w:jc w:val="both"/>
        <w:rPr>
          <w:rFonts w:ascii="Comic Sans MS" w:hAnsi="Comic Sans MS"/>
          <w:sz w:val="28"/>
          <w:szCs w:val="28"/>
        </w:rPr>
      </w:pPr>
    </w:p>
    <w:sectPr w:rsidR="004466E9" w:rsidRPr="004466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E9"/>
    <w:rsid w:val="00446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1503"/>
  <w15:chartTrackingRefBased/>
  <w15:docId w15:val="{CBE31B46-75D7-4018-BD16-E81BA59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0850">
      <w:bodyDiv w:val="1"/>
      <w:marLeft w:val="0"/>
      <w:marRight w:val="0"/>
      <w:marTop w:val="0"/>
      <w:marBottom w:val="0"/>
      <w:divBdr>
        <w:top w:val="none" w:sz="0" w:space="0" w:color="auto"/>
        <w:left w:val="none" w:sz="0" w:space="0" w:color="auto"/>
        <w:bottom w:val="none" w:sz="0" w:space="0" w:color="auto"/>
        <w:right w:val="none" w:sz="0" w:space="0" w:color="auto"/>
      </w:divBdr>
      <w:divsChild>
        <w:div w:id="2028673309">
          <w:marLeft w:val="0"/>
          <w:marRight w:val="5237"/>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tfp.gob.es/dam/es/portal/prensa/actualidad/noticias/2020/03/20200313-resoluci-n/Resolcompl20200312.pdf.pdf" TargetMode="External"/><Relationship Id="rId13" Type="http://schemas.openxmlformats.org/officeDocument/2006/relationships/hyperlink" Target="https://www.boe.es/buscar/act.php?id=BOE-A-2015-11430" TargetMode="External"/><Relationship Id="rId18" Type="http://schemas.openxmlformats.org/officeDocument/2006/relationships/hyperlink" Target="https://www.boe.es/buscar/act.php?id=BOE-A-2020-358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oe.es/buscar/act.php?id=BOE-A-2015-11430" TargetMode="External"/><Relationship Id="rId7" Type="http://schemas.openxmlformats.org/officeDocument/2006/relationships/hyperlink" Target="https://www.mptfp.gob.es/dam/es/portal/prensa/actualidad/noticias/2020/03/20200310-resolucion_se_age/ResSEPTFPCOVID-19.pdf.pdf" TargetMode="External"/><Relationship Id="rId12" Type="http://schemas.openxmlformats.org/officeDocument/2006/relationships/hyperlink" Target="https://www.boe.es/buscar/act.php?id=BOE-A-2011-15936" TargetMode="External"/><Relationship Id="rId17" Type="http://schemas.openxmlformats.org/officeDocument/2006/relationships/hyperlink" Target="https://www.boe.es/eli/es/rdl/2020/03/10/6/con" TargetMode="External"/><Relationship Id="rId25" Type="http://schemas.openxmlformats.org/officeDocument/2006/relationships/hyperlink" Target="https://www.boe.es/buscar/act.php?id=BOE-A-2020-4554" TargetMode="External"/><Relationship Id="rId2" Type="http://schemas.openxmlformats.org/officeDocument/2006/relationships/settings" Target="settings.xml"/><Relationship Id="rId16" Type="http://schemas.openxmlformats.org/officeDocument/2006/relationships/hyperlink" Target="https://www.boe.es/buscar/act.php?id=BOE-A-2020-4554" TargetMode="External"/><Relationship Id="rId20" Type="http://schemas.openxmlformats.org/officeDocument/2006/relationships/hyperlink" Target="https://www.boe.es/buscar/act.php?id=BOE-A-2020-4152" TargetMode="External"/><Relationship Id="rId1" Type="http://schemas.openxmlformats.org/officeDocument/2006/relationships/styles" Target="styles.xml"/><Relationship Id="rId6" Type="http://schemas.openxmlformats.org/officeDocument/2006/relationships/hyperlink" Target="https://www.boe.es/eli/es/rd/2020/03/14/463/con" TargetMode="External"/><Relationship Id="rId11" Type="http://schemas.openxmlformats.org/officeDocument/2006/relationships/hyperlink" Target="https://www.boe.es/eli/es/rdl/2020/03/17/8/con" TargetMode="External"/><Relationship Id="rId24" Type="http://schemas.openxmlformats.org/officeDocument/2006/relationships/hyperlink" Target="https://www.mptfp.gob.es/dam/es/portal/funcionpublica/funcion-publica/dialogo-social/prevencion-riesgos/InstruccionSGFPreincorporacion.pdf.pdf" TargetMode="External"/><Relationship Id="rId5" Type="http://schemas.openxmlformats.org/officeDocument/2006/relationships/hyperlink" Target="https://www.boe.es/eli/es/rdl/2020/03/27/9/con" TargetMode="External"/><Relationship Id="rId15" Type="http://schemas.openxmlformats.org/officeDocument/2006/relationships/hyperlink" Target="https://www.mptfp.gob.es/dam/es/portal/prensa/actualidad/noticias/2020/03/20200310-resolucion_se_age/ResSEPTFPCOVID-19.pdf.pdf" TargetMode="External"/><Relationship Id="rId23" Type="http://schemas.openxmlformats.org/officeDocument/2006/relationships/hyperlink" Target="https://www.boe.es/buscar/act.php?id=BOE-A-2020-4208" TargetMode="External"/><Relationship Id="rId10" Type="http://schemas.openxmlformats.org/officeDocument/2006/relationships/hyperlink" Target="https://www.boe.es/eli/es/rdl/2020/03/17/8/con" TargetMode="External"/><Relationship Id="rId19" Type="http://schemas.openxmlformats.org/officeDocument/2006/relationships/hyperlink" Target="https://www.boe.es/buscar/act.php?id=BOE-A-2020-3824" TargetMode="External"/><Relationship Id="rId4" Type="http://schemas.openxmlformats.org/officeDocument/2006/relationships/hyperlink" Target="https://www.boe.es/eli/es/rd/2020/03/14/463/con" TargetMode="External"/><Relationship Id="rId9" Type="http://schemas.openxmlformats.org/officeDocument/2006/relationships/hyperlink" Target="https://www.boe.es/eli/es/rdl/2020/03/17/8/con" TargetMode="External"/><Relationship Id="rId14" Type="http://schemas.openxmlformats.org/officeDocument/2006/relationships/hyperlink" Target="https://www.boe.es/buscar/act.php?id=BOE-A-2020-4554" TargetMode="External"/><Relationship Id="rId22" Type="http://schemas.openxmlformats.org/officeDocument/2006/relationships/hyperlink" Target="https://www.boe.es/buscar/act.php?id=BOE-A-2020-4166"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4142</Words>
  <Characters>22781</Characters>
  <Application>Microsoft Office Word</Application>
  <DocSecurity>0</DocSecurity>
  <Lines>189</Lines>
  <Paragraphs>53</Paragraphs>
  <ScaleCrop>false</ScaleCrop>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2020-05-14T10:38:00Z</dcterms:created>
  <dcterms:modified xsi:type="dcterms:W3CDTF">2020-05-14T10:42:00Z</dcterms:modified>
</cp:coreProperties>
</file>