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79C2" w:rsidRPr="002E79C2" w:rsidRDefault="002E79C2" w:rsidP="002E79C2">
      <w:pPr>
        <w:spacing w:after="100" w:line="240" w:lineRule="auto"/>
        <w:jc w:val="center"/>
        <w:rPr>
          <w:rFonts w:ascii="Arial" w:eastAsia="Times New Roman" w:hAnsi="Arial" w:cs="Arial"/>
          <w:color w:val="000000"/>
          <w:sz w:val="20"/>
          <w:szCs w:val="20"/>
          <w:lang w:eastAsia="es-ES"/>
        </w:rPr>
      </w:pPr>
      <w:bookmarkStart w:id="0" w:name="_GoBack"/>
      <w:bookmarkEnd w:id="0"/>
      <w:r w:rsidRPr="002E79C2">
        <w:rPr>
          <w:rFonts w:ascii="Arial" w:eastAsia="Times New Roman" w:hAnsi="Arial" w:cs="Arial"/>
          <w:b/>
          <w:bCs/>
          <w:color w:val="FF0000"/>
          <w:sz w:val="36"/>
          <w:szCs w:val="36"/>
          <w:lang w:eastAsia="es-ES"/>
        </w:rPr>
        <w:t>GUÍA PARA SABER SI SU EMPRESA LE PUEDE DESPEDIR POR ABSENTISMO LABORAL</w:t>
      </w:r>
    </w:p>
    <w:p w:rsidR="00CA2EF3" w:rsidRDefault="00CA2EF3" w:rsidP="00CA2EF3">
      <w:pPr>
        <w:spacing w:after="100" w:line="240" w:lineRule="auto"/>
        <w:jc w:val="both"/>
        <w:rPr>
          <w:rFonts w:ascii="Comic Sans MS" w:eastAsia="Times New Roman" w:hAnsi="Comic Sans MS" w:cs="Arial"/>
          <w:color w:val="000000"/>
          <w:sz w:val="24"/>
          <w:szCs w:val="24"/>
          <w:lang w:eastAsia="es-ES"/>
        </w:rPr>
      </w:pPr>
    </w:p>
    <w:p w:rsidR="002E79C2" w:rsidRPr="00CA2EF3" w:rsidRDefault="002E79C2" w:rsidP="00CA2EF3">
      <w:pPr>
        <w:spacing w:after="100" w:line="240" w:lineRule="auto"/>
        <w:jc w:val="both"/>
        <w:rPr>
          <w:rFonts w:ascii="Comic Sans MS" w:eastAsia="Times New Roman" w:hAnsi="Comic Sans MS" w:cs="Arial"/>
          <w:color w:val="000000"/>
          <w:sz w:val="24"/>
          <w:szCs w:val="24"/>
          <w:lang w:eastAsia="es-ES"/>
        </w:rPr>
      </w:pPr>
      <w:r w:rsidRPr="00CA2EF3">
        <w:rPr>
          <w:rFonts w:ascii="Comic Sans MS" w:eastAsia="Times New Roman" w:hAnsi="Comic Sans MS" w:cs="Arial"/>
          <w:color w:val="000000"/>
          <w:sz w:val="24"/>
          <w:szCs w:val="24"/>
          <w:lang w:eastAsia="es-ES"/>
        </w:rPr>
        <w:t>La reforma laboral de 2012 facilitó las rescisiones de contrato debidas a ausencias por enfermedad</w:t>
      </w:r>
    </w:p>
    <w:p w:rsidR="002E79C2" w:rsidRPr="00CA2EF3" w:rsidRDefault="002E79C2" w:rsidP="00CA2EF3">
      <w:pPr>
        <w:spacing w:after="100" w:line="240" w:lineRule="auto"/>
        <w:jc w:val="both"/>
        <w:rPr>
          <w:rFonts w:ascii="Comic Sans MS" w:eastAsia="Times New Roman" w:hAnsi="Comic Sans MS" w:cs="Arial"/>
          <w:color w:val="000000"/>
          <w:sz w:val="24"/>
          <w:szCs w:val="24"/>
          <w:lang w:eastAsia="es-ES"/>
        </w:rPr>
      </w:pPr>
      <w:r w:rsidRPr="00CA2EF3">
        <w:rPr>
          <w:rFonts w:ascii="Comic Sans MS" w:eastAsia="Times New Roman" w:hAnsi="Comic Sans MS" w:cs="Arial"/>
          <w:color w:val="000000"/>
          <w:sz w:val="24"/>
          <w:szCs w:val="24"/>
          <w:lang w:eastAsia="es-ES"/>
        </w:rPr>
        <w:t>El Tribunal Constitucional ha avalado recientemente el despido de una trabajadora por absentismo laboral. El fallo califica de legal el despido objetivo, con la indemnización correspondiente, de un empleado que falte el 20% o más de días laborables al trabajo de forma justificada durante dos meses. Este pronunciamiento responde a una cuestión de constitucionalidad presentada por un juzgado barcelonés que dudó de la legalidad de esta modalidad de despido vigente desde la reforma laboral de 2012 aprobada por el PP.</w:t>
      </w:r>
    </w:p>
    <w:p w:rsidR="002E79C2" w:rsidRPr="00CA2EF3" w:rsidRDefault="002E79C2" w:rsidP="00CA2EF3">
      <w:pPr>
        <w:spacing w:after="100" w:line="240" w:lineRule="auto"/>
        <w:jc w:val="both"/>
        <w:rPr>
          <w:rFonts w:ascii="Comic Sans MS" w:eastAsia="Times New Roman" w:hAnsi="Comic Sans MS" w:cs="Arial"/>
          <w:color w:val="000000"/>
          <w:sz w:val="24"/>
          <w:szCs w:val="24"/>
          <w:lang w:eastAsia="es-ES"/>
        </w:rPr>
      </w:pPr>
      <w:r w:rsidRPr="00CA2EF3">
        <w:rPr>
          <w:rFonts w:ascii="Comic Sans MS" w:eastAsia="Times New Roman" w:hAnsi="Comic Sans MS" w:cs="Arial"/>
          <w:color w:val="000000"/>
          <w:sz w:val="24"/>
          <w:szCs w:val="24"/>
          <w:lang w:eastAsia="es-ES"/>
        </w:rPr>
        <w:t>El juzgado consideraba que esta norma podría ser contraria a los derechos a la integridad física (</w:t>
      </w:r>
      <w:r w:rsidRPr="00CA2EF3">
        <w:rPr>
          <w:rFonts w:ascii="Comic Sans MS" w:eastAsia="Times New Roman" w:hAnsi="Comic Sans MS" w:cs="Arial"/>
          <w:color w:val="000000"/>
          <w:sz w:val="24"/>
          <w:szCs w:val="24"/>
          <w:u w:val="single"/>
          <w:lang w:eastAsia="es-ES"/>
        </w:rPr>
        <w:t>art. 15</w:t>
      </w:r>
      <w:r w:rsidRPr="00CA2EF3">
        <w:rPr>
          <w:rFonts w:ascii="Comic Sans MS" w:eastAsia="Times New Roman" w:hAnsi="Comic Sans MS" w:cs="Arial"/>
          <w:color w:val="000000"/>
          <w:sz w:val="24"/>
          <w:szCs w:val="24"/>
          <w:lang w:eastAsia="es-ES"/>
        </w:rPr>
        <w:t xml:space="preserve"> de la Constitución), al trabajo (</w:t>
      </w:r>
      <w:r w:rsidRPr="00CA2EF3">
        <w:rPr>
          <w:rFonts w:ascii="Comic Sans MS" w:eastAsia="Times New Roman" w:hAnsi="Comic Sans MS" w:cs="Arial"/>
          <w:color w:val="000000"/>
          <w:sz w:val="24"/>
          <w:szCs w:val="24"/>
          <w:u w:val="single"/>
          <w:lang w:eastAsia="es-ES"/>
        </w:rPr>
        <w:t>art. 35.1</w:t>
      </w:r>
      <w:r w:rsidRPr="00CA2EF3">
        <w:rPr>
          <w:rFonts w:ascii="Comic Sans MS" w:eastAsia="Times New Roman" w:hAnsi="Comic Sans MS" w:cs="Arial"/>
          <w:color w:val="000000"/>
          <w:sz w:val="24"/>
          <w:szCs w:val="24"/>
          <w:lang w:eastAsia="es-ES"/>
        </w:rPr>
        <w:t>), y a la protección de la salud (</w:t>
      </w:r>
      <w:r w:rsidRPr="00CA2EF3">
        <w:rPr>
          <w:rFonts w:ascii="Comic Sans MS" w:eastAsia="Times New Roman" w:hAnsi="Comic Sans MS" w:cs="Arial"/>
          <w:color w:val="000000"/>
          <w:sz w:val="24"/>
          <w:szCs w:val="24"/>
          <w:u w:val="single"/>
          <w:lang w:eastAsia="es-ES"/>
        </w:rPr>
        <w:t>art. 43.1</w:t>
      </w:r>
      <w:r w:rsidRPr="00CA2EF3">
        <w:rPr>
          <w:rFonts w:ascii="Comic Sans MS" w:eastAsia="Times New Roman" w:hAnsi="Comic Sans MS" w:cs="Arial"/>
          <w:color w:val="000000"/>
          <w:sz w:val="24"/>
          <w:szCs w:val="24"/>
          <w:lang w:eastAsia="es-ES"/>
        </w:rPr>
        <w:t>) porque</w:t>
      </w:r>
    </w:p>
    <w:p w:rsidR="002E79C2" w:rsidRPr="00CA2EF3" w:rsidRDefault="002E79C2" w:rsidP="00CA2EF3">
      <w:pPr>
        <w:spacing w:after="0" w:line="240" w:lineRule="auto"/>
        <w:jc w:val="both"/>
        <w:rPr>
          <w:rFonts w:ascii="Comic Sans MS" w:eastAsia="Times New Roman" w:hAnsi="Comic Sans MS" w:cs="Arial"/>
          <w:color w:val="000000"/>
          <w:sz w:val="24"/>
          <w:szCs w:val="24"/>
          <w:lang w:eastAsia="es-ES"/>
        </w:rPr>
      </w:pPr>
      <w:r w:rsidRPr="00CA2EF3">
        <w:rPr>
          <w:rFonts w:ascii="Comic Sans MS" w:eastAsia="Times New Roman" w:hAnsi="Comic Sans MS" w:cs="Arial"/>
          <w:i/>
          <w:iCs/>
          <w:color w:val="000000"/>
          <w:sz w:val="24"/>
          <w:szCs w:val="24"/>
          <w:lang w:eastAsia="es-ES"/>
        </w:rPr>
        <w:t>"establece una regulación del despido objetivo por causa de absentismo susceptible de condicionar el comportamiento de los trabajadores en perjuicio de sus derechos; pues ante el temor de perder su empleo, el trabajador puede sentirse compelido a acudir a trabajar pese a encontrarse enfermo, asumiendo así un sacrificio en absoluto exigible, que incluso podría complicar la evolución de su enfermedad".</w:t>
      </w:r>
    </w:p>
    <w:p w:rsidR="002E79C2" w:rsidRPr="00CA2EF3" w:rsidRDefault="002E79C2" w:rsidP="00CA2EF3">
      <w:pPr>
        <w:spacing w:before="100" w:after="100" w:line="240" w:lineRule="auto"/>
        <w:jc w:val="both"/>
        <w:rPr>
          <w:rFonts w:ascii="Comic Sans MS" w:eastAsia="Times New Roman" w:hAnsi="Comic Sans MS" w:cs="Arial"/>
          <w:color w:val="000000"/>
          <w:sz w:val="24"/>
          <w:szCs w:val="24"/>
          <w:lang w:eastAsia="es-ES"/>
        </w:rPr>
      </w:pPr>
      <w:r w:rsidRPr="00CA2EF3">
        <w:rPr>
          <w:rFonts w:ascii="Comic Sans MS" w:eastAsia="Times New Roman" w:hAnsi="Comic Sans MS" w:cs="Arial"/>
          <w:b/>
          <w:bCs/>
          <w:color w:val="000000"/>
          <w:sz w:val="24"/>
          <w:szCs w:val="24"/>
          <w:u w:val="single"/>
          <w:lang w:eastAsia="es-ES"/>
        </w:rPr>
        <w:t>¿Qué dice la sentencia del Tribunal Constitucional?</w:t>
      </w:r>
    </w:p>
    <w:p w:rsidR="002E79C2" w:rsidRPr="00CA2EF3" w:rsidRDefault="002E79C2" w:rsidP="00CA2EF3">
      <w:pPr>
        <w:spacing w:before="100" w:after="100" w:line="240" w:lineRule="auto"/>
        <w:jc w:val="both"/>
        <w:rPr>
          <w:rFonts w:ascii="Comic Sans MS" w:eastAsia="Times New Roman" w:hAnsi="Comic Sans MS" w:cs="Arial"/>
          <w:color w:val="000000"/>
          <w:sz w:val="24"/>
          <w:szCs w:val="24"/>
          <w:lang w:eastAsia="es-ES"/>
        </w:rPr>
      </w:pPr>
      <w:r w:rsidRPr="00CA2EF3">
        <w:rPr>
          <w:rFonts w:ascii="Comic Sans MS" w:eastAsia="Times New Roman" w:hAnsi="Comic Sans MS" w:cs="Arial"/>
          <w:color w:val="000000"/>
          <w:sz w:val="24"/>
          <w:szCs w:val="24"/>
          <w:lang w:eastAsia="es-ES"/>
        </w:rPr>
        <w:t>El fallo, que contó con 4 votos particulares en contra, afirma que el límite al derecho al trabajo se justifica por la "</w:t>
      </w:r>
      <w:r w:rsidRPr="00CA2EF3">
        <w:rPr>
          <w:rFonts w:ascii="Comic Sans MS" w:eastAsia="Times New Roman" w:hAnsi="Comic Sans MS" w:cs="Arial"/>
          <w:i/>
          <w:iCs/>
          <w:color w:val="000000"/>
          <w:sz w:val="24"/>
          <w:szCs w:val="24"/>
          <w:lang w:eastAsia="es-ES"/>
        </w:rPr>
        <w:t>libertad de empresa</w:t>
      </w:r>
      <w:r w:rsidRPr="00CA2EF3">
        <w:rPr>
          <w:rFonts w:ascii="Comic Sans MS" w:eastAsia="Times New Roman" w:hAnsi="Comic Sans MS" w:cs="Arial"/>
          <w:color w:val="000000"/>
          <w:sz w:val="24"/>
          <w:szCs w:val="24"/>
          <w:lang w:eastAsia="es-ES"/>
        </w:rPr>
        <w:t>" y la defensa de la productividad, "</w:t>
      </w:r>
      <w:r w:rsidRPr="00CA2EF3">
        <w:rPr>
          <w:rFonts w:ascii="Comic Sans MS" w:eastAsia="Times New Roman" w:hAnsi="Comic Sans MS" w:cs="Arial"/>
          <w:i/>
          <w:iCs/>
          <w:color w:val="000000"/>
          <w:sz w:val="24"/>
          <w:szCs w:val="24"/>
          <w:lang w:eastAsia="es-ES"/>
        </w:rPr>
        <w:t>atendiendo a la singular onerosidad que las bajas intermitentes y de corta duración suponen para el empleador</w:t>
      </w:r>
      <w:r w:rsidRPr="00CA2EF3">
        <w:rPr>
          <w:rFonts w:ascii="Comic Sans MS" w:eastAsia="Times New Roman" w:hAnsi="Comic Sans MS" w:cs="Arial"/>
          <w:color w:val="000000"/>
          <w:sz w:val="24"/>
          <w:szCs w:val="24"/>
          <w:lang w:eastAsia="es-ES"/>
        </w:rPr>
        <w:t xml:space="preserve">". </w:t>
      </w:r>
    </w:p>
    <w:p w:rsidR="002E79C2" w:rsidRPr="00CA2EF3" w:rsidRDefault="002E79C2" w:rsidP="00CA2EF3">
      <w:pPr>
        <w:spacing w:before="100" w:after="100" w:line="240" w:lineRule="auto"/>
        <w:jc w:val="both"/>
        <w:rPr>
          <w:rFonts w:ascii="Comic Sans MS" w:eastAsia="Times New Roman" w:hAnsi="Comic Sans MS" w:cs="Arial"/>
          <w:color w:val="000000"/>
          <w:sz w:val="24"/>
          <w:szCs w:val="24"/>
          <w:lang w:eastAsia="es-ES"/>
        </w:rPr>
      </w:pPr>
      <w:r w:rsidRPr="00CA2EF3">
        <w:rPr>
          <w:rFonts w:ascii="Comic Sans MS" w:eastAsia="Times New Roman" w:hAnsi="Comic Sans MS" w:cs="Arial"/>
          <w:color w:val="000000"/>
          <w:sz w:val="24"/>
          <w:szCs w:val="24"/>
          <w:lang w:eastAsia="es-ES"/>
        </w:rPr>
        <w:t xml:space="preserve">Los jueces señalan que </w:t>
      </w:r>
    </w:p>
    <w:p w:rsidR="002E79C2" w:rsidRPr="00CA2EF3" w:rsidRDefault="002E79C2" w:rsidP="00CA2EF3">
      <w:pPr>
        <w:spacing w:after="0" w:line="240" w:lineRule="auto"/>
        <w:jc w:val="both"/>
        <w:rPr>
          <w:rFonts w:ascii="Comic Sans MS" w:eastAsia="Times New Roman" w:hAnsi="Comic Sans MS" w:cs="Arial"/>
          <w:color w:val="000000"/>
          <w:sz w:val="24"/>
          <w:szCs w:val="24"/>
          <w:lang w:eastAsia="es-ES"/>
        </w:rPr>
      </w:pPr>
      <w:r w:rsidRPr="00CA2EF3">
        <w:rPr>
          <w:rFonts w:ascii="Comic Sans MS" w:eastAsia="Times New Roman" w:hAnsi="Comic Sans MS" w:cs="Arial"/>
          <w:i/>
          <w:iCs/>
          <w:color w:val="000000"/>
          <w:sz w:val="24"/>
          <w:szCs w:val="24"/>
          <w:lang w:eastAsia="es-ES"/>
        </w:rPr>
        <w:t>la regulación tiene la "finalidad lícita de eximir al empresario de la obligación de mantener una relación laboral que ha devenido onerosa en exceso para la empresa, por las repetidas faltas de asistencia del trabajador a su puesto; esas ausencias intermitentes, aun cuando lo sean por causas justificadas, generan un incremento de costes laborales que la empresa no tiene por qué soportar".</w:t>
      </w:r>
    </w:p>
    <w:p w:rsidR="002E79C2" w:rsidRPr="00CA2EF3" w:rsidRDefault="002E79C2" w:rsidP="00CA2EF3">
      <w:pPr>
        <w:spacing w:before="100" w:after="100" w:line="240" w:lineRule="auto"/>
        <w:jc w:val="both"/>
        <w:rPr>
          <w:rFonts w:ascii="Comic Sans MS" w:eastAsia="Times New Roman" w:hAnsi="Comic Sans MS" w:cs="Arial"/>
          <w:color w:val="000000"/>
          <w:sz w:val="24"/>
          <w:szCs w:val="24"/>
          <w:lang w:eastAsia="es-ES"/>
        </w:rPr>
      </w:pPr>
      <w:r w:rsidRPr="00CA2EF3">
        <w:rPr>
          <w:rFonts w:ascii="Comic Sans MS" w:eastAsia="Times New Roman" w:hAnsi="Comic Sans MS" w:cs="Arial"/>
          <w:b/>
          <w:bCs/>
          <w:color w:val="000000"/>
          <w:sz w:val="24"/>
          <w:szCs w:val="24"/>
          <w:u w:val="single"/>
          <w:lang w:eastAsia="es-ES"/>
        </w:rPr>
        <w:t>¿Qué artículo del Estatuto de los Trabajadores analiza?</w:t>
      </w:r>
    </w:p>
    <w:p w:rsidR="002E79C2" w:rsidRPr="00CA2EF3" w:rsidRDefault="002E79C2" w:rsidP="00CA2EF3">
      <w:pPr>
        <w:spacing w:before="100" w:after="100" w:line="240" w:lineRule="auto"/>
        <w:jc w:val="both"/>
        <w:rPr>
          <w:rFonts w:ascii="Comic Sans MS" w:eastAsia="Times New Roman" w:hAnsi="Comic Sans MS" w:cs="Arial"/>
          <w:color w:val="000000"/>
          <w:sz w:val="24"/>
          <w:szCs w:val="24"/>
          <w:lang w:eastAsia="es-ES"/>
        </w:rPr>
      </w:pPr>
      <w:r w:rsidRPr="00CA2EF3">
        <w:rPr>
          <w:rFonts w:ascii="Comic Sans MS" w:eastAsia="Times New Roman" w:hAnsi="Comic Sans MS" w:cs="Arial"/>
          <w:color w:val="000000"/>
          <w:sz w:val="24"/>
          <w:szCs w:val="24"/>
          <w:lang w:eastAsia="es-ES"/>
        </w:rPr>
        <w:t xml:space="preserve">El TC analiza el </w:t>
      </w:r>
      <w:r w:rsidRPr="00CA2EF3">
        <w:rPr>
          <w:rFonts w:ascii="Comic Sans MS" w:eastAsia="Times New Roman" w:hAnsi="Comic Sans MS" w:cs="Arial"/>
          <w:color w:val="000000"/>
          <w:sz w:val="24"/>
          <w:szCs w:val="24"/>
          <w:u w:val="single"/>
          <w:lang w:eastAsia="es-ES"/>
        </w:rPr>
        <w:t>artículo 52 d)</w:t>
      </w:r>
      <w:r w:rsidRPr="00CA2EF3">
        <w:rPr>
          <w:rFonts w:ascii="Comic Sans MS" w:eastAsia="Times New Roman" w:hAnsi="Comic Sans MS" w:cs="Arial"/>
          <w:color w:val="000000"/>
          <w:sz w:val="24"/>
          <w:szCs w:val="24"/>
          <w:lang w:eastAsia="es-ES"/>
        </w:rPr>
        <w:t xml:space="preserve"> del Estatuto de los Trabajadores, que asegura que</w:t>
      </w:r>
    </w:p>
    <w:p w:rsidR="002E79C2" w:rsidRPr="00CA2EF3" w:rsidRDefault="002E79C2" w:rsidP="00CA2EF3">
      <w:pPr>
        <w:spacing w:after="0" w:line="240" w:lineRule="auto"/>
        <w:jc w:val="both"/>
        <w:rPr>
          <w:rFonts w:ascii="Comic Sans MS" w:eastAsia="Times New Roman" w:hAnsi="Comic Sans MS" w:cs="Arial"/>
          <w:color w:val="000000"/>
          <w:sz w:val="24"/>
          <w:szCs w:val="24"/>
          <w:lang w:eastAsia="es-ES"/>
        </w:rPr>
      </w:pPr>
      <w:r w:rsidRPr="00CA2EF3">
        <w:rPr>
          <w:rFonts w:ascii="Comic Sans MS" w:eastAsia="Times New Roman" w:hAnsi="Comic Sans MS" w:cs="Arial"/>
          <w:i/>
          <w:iCs/>
          <w:color w:val="000000"/>
          <w:sz w:val="24"/>
          <w:szCs w:val="24"/>
          <w:lang w:eastAsia="es-ES"/>
        </w:rPr>
        <w:t xml:space="preserve">el empleo podrá extinguirse "por faltas de asistencia al trabajo, aun justificadas pero intermitentes, que alcancen el 20% de las jornadas hábiles en dos meses consecutivos siempre que el total de faltas de asistencia en los 12 meses anteriores alcance el 5% de las jornadas hábiles, o el 25% en cuatro meses discontinuos dentro de un periodo de 12 meses". </w:t>
      </w:r>
    </w:p>
    <w:p w:rsidR="002E79C2" w:rsidRPr="00CA2EF3" w:rsidRDefault="002E79C2" w:rsidP="00CA2EF3">
      <w:pPr>
        <w:spacing w:before="100" w:after="100" w:line="240" w:lineRule="auto"/>
        <w:jc w:val="both"/>
        <w:rPr>
          <w:rFonts w:ascii="Comic Sans MS" w:eastAsia="Times New Roman" w:hAnsi="Comic Sans MS" w:cs="Arial"/>
          <w:color w:val="000000"/>
          <w:sz w:val="24"/>
          <w:szCs w:val="24"/>
          <w:lang w:eastAsia="es-ES"/>
        </w:rPr>
      </w:pPr>
      <w:r w:rsidRPr="00CA2EF3">
        <w:rPr>
          <w:rFonts w:ascii="Comic Sans MS" w:eastAsia="Times New Roman" w:hAnsi="Comic Sans MS" w:cs="Arial"/>
          <w:color w:val="000000"/>
          <w:sz w:val="24"/>
          <w:szCs w:val="24"/>
          <w:lang w:eastAsia="es-ES"/>
        </w:rPr>
        <w:t>En el caso de la trabajadora despedida, sobrepasaba el límite fijado al haber sumado ausencias por el 22,5% de la jornada hábil en dos meses consecutivos (nueve días de 40).</w:t>
      </w:r>
    </w:p>
    <w:p w:rsidR="002E79C2" w:rsidRPr="00CA2EF3" w:rsidRDefault="002E79C2" w:rsidP="00CA2EF3">
      <w:pPr>
        <w:spacing w:after="100" w:line="240" w:lineRule="auto"/>
        <w:jc w:val="both"/>
        <w:rPr>
          <w:rFonts w:ascii="Comic Sans MS" w:eastAsia="Times New Roman" w:hAnsi="Comic Sans MS" w:cs="Arial"/>
          <w:color w:val="000000"/>
          <w:sz w:val="24"/>
          <w:szCs w:val="24"/>
          <w:lang w:eastAsia="es-ES"/>
        </w:rPr>
      </w:pPr>
      <w:r w:rsidRPr="00CA2EF3">
        <w:rPr>
          <w:rFonts w:ascii="Comic Sans MS" w:eastAsia="Times New Roman" w:hAnsi="Comic Sans MS" w:cs="Arial"/>
          <w:b/>
          <w:bCs/>
          <w:i/>
          <w:iCs/>
          <w:color w:val="000000"/>
          <w:sz w:val="24"/>
          <w:szCs w:val="24"/>
          <w:lang w:eastAsia="es-ES"/>
        </w:rPr>
        <w:t>¿Desde cuándo está vigente ese artículo?</w:t>
      </w:r>
    </w:p>
    <w:p w:rsidR="002E79C2" w:rsidRPr="00CA2EF3" w:rsidRDefault="002E79C2" w:rsidP="00CA2EF3">
      <w:pPr>
        <w:spacing w:after="100" w:line="240" w:lineRule="auto"/>
        <w:jc w:val="both"/>
        <w:rPr>
          <w:rFonts w:ascii="Comic Sans MS" w:eastAsia="Times New Roman" w:hAnsi="Comic Sans MS" w:cs="Arial"/>
          <w:color w:val="000000"/>
          <w:sz w:val="24"/>
          <w:szCs w:val="24"/>
          <w:lang w:eastAsia="es-ES"/>
        </w:rPr>
      </w:pPr>
      <w:r w:rsidRPr="00CA2EF3">
        <w:rPr>
          <w:rFonts w:ascii="Comic Sans MS" w:eastAsia="Times New Roman" w:hAnsi="Comic Sans MS" w:cs="Arial"/>
          <w:color w:val="000000"/>
          <w:sz w:val="24"/>
          <w:szCs w:val="24"/>
          <w:lang w:eastAsia="es-ES"/>
        </w:rPr>
        <w:t>La reforma laboral de 2012 impulsada por el Gobierno popular de Mariano Rajoy facilitó el despido. Hasta entonces, para considerar justificado el despido por absentismo laboral era necesario, además, que el índice de absentismo total de la plantilla del centro de trabajo superara el 2,5% en los mismos periodos de tiempo.</w:t>
      </w:r>
    </w:p>
    <w:p w:rsidR="002E79C2" w:rsidRPr="00CA2EF3" w:rsidRDefault="002E79C2" w:rsidP="00CA2EF3">
      <w:pPr>
        <w:spacing w:after="100" w:line="240" w:lineRule="auto"/>
        <w:jc w:val="both"/>
        <w:rPr>
          <w:rFonts w:ascii="Comic Sans MS" w:eastAsia="Times New Roman" w:hAnsi="Comic Sans MS" w:cs="Arial"/>
          <w:color w:val="000000"/>
          <w:sz w:val="24"/>
          <w:szCs w:val="24"/>
          <w:lang w:eastAsia="es-ES"/>
        </w:rPr>
      </w:pPr>
      <w:r w:rsidRPr="00CA2EF3">
        <w:rPr>
          <w:rFonts w:ascii="Comic Sans MS" w:eastAsia="Times New Roman" w:hAnsi="Comic Sans MS" w:cs="Arial"/>
          <w:b/>
          <w:bCs/>
          <w:color w:val="000000"/>
          <w:sz w:val="24"/>
          <w:szCs w:val="24"/>
          <w:u w:val="single"/>
          <w:lang w:eastAsia="es-ES"/>
        </w:rPr>
        <w:t>¿Qué tipo de ausencias pueden dar lugar al despido?</w:t>
      </w:r>
    </w:p>
    <w:p w:rsidR="002E79C2" w:rsidRPr="00CA2EF3" w:rsidRDefault="002E79C2" w:rsidP="00CA2EF3">
      <w:pPr>
        <w:spacing w:after="100" w:line="240" w:lineRule="auto"/>
        <w:jc w:val="both"/>
        <w:rPr>
          <w:rFonts w:ascii="Comic Sans MS" w:eastAsia="Times New Roman" w:hAnsi="Comic Sans MS" w:cs="Arial"/>
          <w:color w:val="000000"/>
          <w:sz w:val="24"/>
          <w:szCs w:val="24"/>
          <w:lang w:eastAsia="es-ES"/>
        </w:rPr>
      </w:pPr>
      <w:r w:rsidRPr="00CA2EF3">
        <w:rPr>
          <w:rFonts w:ascii="Comic Sans MS" w:eastAsia="Times New Roman" w:hAnsi="Comic Sans MS" w:cs="Arial"/>
          <w:color w:val="000000"/>
          <w:sz w:val="24"/>
          <w:szCs w:val="24"/>
          <w:lang w:eastAsia="es-ES"/>
        </w:rPr>
        <w:t>Las ausencias que pueden dar lugar a la aplicación del despido por absentismo serían en principio las derivadas de enfermedad o indisposición de corta duración, hayan dado lugar o no a la expedición de partes médicos de baja. Así, se excluyen los casos de baja acordada por los servicios sanitarios oficiales con una duración de más de veinte días consecutivos</w:t>
      </w:r>
    </w:p>
    <w:p w:rsidR="002E79C2" w:rsidRPr="00CA2EF3" w:rsidRDefault="002E79C2" w:rsidP="00CA2EF3">
      <w:pPr>
        <w:spacing w:after="100" w:line="240" w:lineRule="auto"/>
        <w:jc w:val="both"/>
        <w:rPr>
          <w:rFonts w:ascii="Comic Sans MS" w:eastAsia="Times New Roman" w:hAnsi="Comic Sans MS" w:cs="Arial"/>
          <w:color w:val="000000"/>
          <w:sz w:val="24"/>
          <w:szCs w:val="24"/>
          <w:lang w:eastAsia="es-ES"/>
        </w:rPr>
      </w:pPr>
      <w:r w:rsidRPr="00CA2EF3">
        <w:rPr>
          <w:rFonts w:ascii="Comic Sans MS" w:eastAsia="Times New Roman" w:hAnsi="Comic Sans MS" w:cs="Arial"/>
          <w:b/>
          <w:bCs/>
          <w:color w:val="000000"/>
          <w:sz w:val="24"/>
          <w:szCs w:val="24"/>
          <w:u w:val="single"/>
          <w:lang w:eastAsia="es-ES"/>
        </w:rPr>
        <w:t>¿Afecta a las enfermedades graves?</w:t>
      </w:r>
    </w:p>
    <w:p w:rsidR="002E79C2" w:rsidRPr="00CA2EF3" w:rsidRDefault="002E79C2" w:rsidP="00CA2EF3">
      <w:pPr>
        <w:spacing w:after="100" w:line="240" w:lineRule="auto"/>
        <w:jc w:val="both"/>
        <w:rPr>
          <w:rFonts w:ascii="Comic Sans MS" w:eastAsia="Times New Roman" w:hAnsi="Comic Sans MS" w:cs="Arial"/>
          <w:color w:val="000000"/>
          <w:sz w:val="24"/>
          <w:szCs w:val="24"/>
          <w:lang w:eastAsia="es-ES"/>
        </w:rPr>
      </w:pPr>
      <w:r w:rsidRPr="00CA2EF3">
        <w:rPr>
          <w:rFonts w:ascii="Comic Sans MS" w:eastAsia="Times New Roman" w:hAnsi="Comic Sans MS" w:cs="Arial"/>
          <w:color w:val="000000"/>
          <w:sz w:val="24"/>
          <w:szCs w:val="24"/>
          <w:lang w:eastAsia="es-ES"/>
        </w:rPr>
        <w:t>No. La ley explicita que no se computarán las ausencias que obedezcan a un tratamiento médico de cáncer o enfermedad grave. Recientemente el Constitucional ha ratificado que un cambio de sexo no es considerado una enfermedad grave.</w:t>
      </w:r>
    </w:p>
    <w:p w:rsidR="002E79C2" w:rsidRPr="00CA2EF3" w:rsidRDefault="002E79C2" w:rsidP="00CA2EF3">
      <w:pPr>
        <w:spacing w:after="100" w:line="240" w:lineRule="auto"/>
        <w:jc w:val="both"/>
        <w:rPr>
          <w:rFonts w:ascii="Comic Sans MS" w:eastAsia="Times New Roman" w:hAnsi="Comic Sans MS" w:cs="Arial"/>
          <w:color w:val="000000"/>
          <w:sz w:val="24"/>
          <w:szCs w:val="24"/>
          <w:lang w:eastAsia="es-ES"/>
        </w:rPr>
      </w:pPr>
      <w:r w:rsidRPr="00CA2EF3">
        <w:rPr>
          <w:rFonts w:ascii="Comic Sans MS" w:eastAsia="Times New Roman" w:hAnsi="Comic Sans MS" w:cs="Arial"/>
          <w:b/>
          <w:bCs/>
          <w:color w:val="000000"/>
          <w:sz w:val="24"/>
          <w:szCs w:val="24"/>
          <w:u w:val="single"/>
          <w:lang w:eastAsia="es-ES"/>
        </w:rPr>
        <w:t>¿Y a las bajas por maternidad?</w:t>
      </w:r>
    </w:p>
    <w:p w:rsidR="002E79C2" w:rsidRPr="00CA2EF3" w:rsidRDefault="002E79C2" w:rsidP="00CA2EF3">
      <w:pPr>
        <w:spacing w:after="100" w:line="240" w:lineRule="auto"/>
        <w:jc w:val="both"/>
        <w:rPr>
          <w:rFonts w:ascii="Comic Sans MS" w:eastAsia="Times New Roman" w:hAnsi="Comic Sans MS" w:cs="Arial"/>
          <w:color w:val="000000"/>
          <w:sz w:val="24"/>
          <w:szCs w:val="24"/>
          <w:lang w:eastAsia="es-ES"/>
        </w:rPr>
      </w:pPr>
      <w:r w:rsidRPr="00CA2EF3">
        <w:rPr>
          <w:rFonts w:ascii="Comic Sans MS" w:eastAsia="Times New Roman" w:hAnsi="Comic Sans MS" w:cs="Arial"/>
          <w:color w:val="000000"/>
          <w:sz w:val="24"/>
          <w:szCs w:val="24"/>
          <w:lang w:eastAsia="es-ES"/>
        </w:rPr>
        <w:t>El texto además apunta que no se incluirán en el cálculo las faltas de asistencia, las ausencias debidas a huelga legal por el tiempo de duración de la misma, el ejercicio de actividades de representación legal de los trabajadores, accidente de trabajo, maternidad, riesgo durante el embarazo y la lactancia, enfermedades causadas por embarazo, parto o lactancia, paternidad, licencias y vacaciones, enfermedad o accidente no laboral cuando la baja haya sido acordada por los servicios sanitarios oficiales y tenga una duración de más de 20 días consecutivos. Tampoco las motivadas por la situación física o psicológica derivada de violencia de género, acreditada por los servicios sociales de atención o servicios de Salud, según proceda.</w:t>
      </w:r>
    </w:p>
    <w:p w:rsidR="002E79C2" w:rsidRPr="00CA2EF3" w:rsidRDefault="002E79C2" w:rsidP="00CA2EF3">
      <w:pPr>
        <w:spacing w:after="100" w:line="240" w:lineRule="auto"/>
        <w:jc w:val="both"/>
        <w:rPr>
          <w:rFonts w:ascii="Comic Sans MS" w:eastAsia="Times New Roman" w:hAnsi="Comic Sans MS" w:cs="Arial"/>
          <w:color w:val="000000"/>
          <w:sz w:val="24"/>
          <w:szCs w:val="24"/>
          <w:lang w:eastAsia="es-ES"/>
        </w:rPr>
      </w:pPr>
      <w:r w:rsidRPr="00CA2EF3">
        <w:rPr>
          <w:rFonts w:ascii="Comic Sans MS" w:eastAsia="Times New Roman" w:hAnsi="Comic Sans MS" w:cs="Arial"/>
          <w:b/>
          <w:bCs/>
          <w:color w:val="000000"/>
          <w:sz w:val="24"/>
          <w:szCs w:val="24"/>
          <w:u w:val="single"/>
          <w:lang w:eastAsia="es-ES"/>
        </w:rPr>
        <w:t>¿Cuáles son las cifras del absentismo laboral?</w:t>
      </w:r>
    </w:p>
    <w:p w:rsidR="002E79C2" w:rsidRPr="00CA2EF3" w:rsidRDefault="002E79C2" w:rsidP="00CA2EF3">
      <w:pPr>
        <w:spacing w:after="100" w:line="240" w:lineRule="auto"/>
        <w:jc w:val="both"/>
        <w:rPr>
          <w:rFonts w:ascii="Comic Sans MS" w:eastAsia="Times New Roman" w:hAnsi="Comic Sans MS" w:cs="Arial"/>
          <w:color w:val="000000"/>
          <w:sz w:val="24"/>
          <w:szCs w:val="24"/>
          <w:lang w:eastAsia="es-ES"/>
        </w:rPr>
      </w:pPr>
      <w:r w:rsidRPr="00CA2EF3">
        <w:rPr>
          <w:rFonts w:ascii="Comic Sans MS" w:eastAsia="Times New Roman" w:hAnsi="Comic Sans MS" w:cs="Arial"/>
          <w:color w:val="000000"/>
          <w:sz w:val="24"/>
          <w:szCs w:val="24"/>
          <w:lang w:eastAsia="es-ES"/>
        </w:rPr>
        <w:t xml:space="preserve">En 2018 se perdieron cada mes más de 100 millones de horas de trabajo, lo que provocó la pérdida de casi 1.350 millones de euros, un 8% más que un año antes. En términos de trabajadores, equivaldría a que no hubieran ido a trabajar unos 753.000 asalariados en todo el año, 52.000 más que en el ejercicio anterior. Según datos de Adecco, casi </w:t>
      </w:r>
      <w:r w:rsidR="00CA2EF3" w:rsidRPr="00CA2EF3">
        <w:rPr>
          <w:rFonts w:ascii="Comic Sans MS" w:eastAsia="Times New Roman" w:hAnsi="Comic Sans MS" w:cs="Arial"/>
          <w:color w:val="000000"/>
          <w:sz w:val="24"/>
          <w:szCs w:val="24"/>
          <w:lang w:eastAsia="es-ES"/>
        </w:rPr>
        <w:t>seis de cada 100 trabajadores no acudieron</w:t>
      </w:r>
      <w:r w:rsidRPr="00CA2EF3">
        <w:rPr>
          <w:rFonts w:ascii="Comic Sans MS" w:eastAsia="Times New Roman" w:hAnsi="Comic Sans MS" w:cs="Arial"/>
          <w:color w:val="000000"/>
          <w:sz w:val="24"/>
          <w:szCs w:val="24"/>
          <w:lang w:eastAsia="es-ES"/>
        </w:rPr>
        <w:t xml:space="preserve"> a su puesto de trabajo, cifra que equivale a más de un millón de empleados.</w:t>
      </w:r>
    </w:p>
    <w:p w:rsidR="002E79C2" w:rsidRPr="00CA2EF3" w:rsidRDefault="002E79C2" w:rsidP="00CA2EF3">
      <w:pPr>
        <w:spacing w:after="100" w:line="240" w:lineRule="auto"/>
        <w:jc w:val="both"/>
        <w:rPr>
          <w:rFonts w:ascii="Comic Sans MS" w:eastAsia="Times New Roman" w:hAnsi="Comic Sans MS" w:cs="Arial"/>
          <w:color w:val="000000"/>
          <w:sz w:val="24"/>
          <w:szCs w:val="24"/>
          <w:lang w:eastAsia="es-ES"/>
        </w:rPr>
      </w:pPr>
      <w:r w:rsidRPr="00CA2EF3">
        <w:rPr>
          <w:rFonts w:ascii="Comic Sans MS" w:eastAsia="Times New Roman" w:hAnsi="Comic Sans MS" w:cs="Arial"/>
          <w:b/>
          <w:bCs/>
          <w:color w:val="000000"/>
          <w:sz w:val="24"/>
          <w:szCs w:val="24"/>
          <w:u w:val="single"/>
          <w:lang w:eastAsia="es-ES"/>
        </w:rPr>
        <w:t>¿Cómo han reaccionado los agentes sociales?</w:t>
      </w:r>
    </w:p>
    <w:p w:rsidR="002E79C2" w:rsidRPr="00CA2EF3" w:rsidRDefault="002E79C2" w:rsidP="00CA2EF3">
      <w:pPr>
        <w:spacing w:after="100" w:line="240" w:lineRule="auto"/>
        <w:jc w:val="both"/>
        <w:rPr>
          <w:rFonts w:ascii="Comic Sans MS" w:eastAsia="Times New Roman" w:hAnsi="Comic Sans MS" w:cs="Arial"/>
          <w:color w:val="000000"/>
          <w:sz w:val="24"/>
          <w:szCs w:val="24"/>
          <w:lang w:eastAsia="es-ES"/>
        </w:rPr>
      </w:pPr>
      <w:r w:rsidRPr="00CA2EF3">
        <w:rPr>
          <w:rFonts w:ascii="Comic Sans MS" w:eastAsia="Times New Roman" w:hAnsi="Comic Sans MS" w:cs="Arial"/>
          <w:color w:val="000000"/>
          <w:sz w:val="24"/>
          <w:szCs w:val="24"/>
          <w:lang w:eastAsia="es-ES"/>
        </w:rPr>
        <w:t>La sentencia avalando el despido por absentismo ha provocado una airada reacción de los sindicatos, que advierten del posible efecto llamada para las empresas y que han destacado que con el texto se pone por encima del derecho a la salud de los trabajadores el interés del beneficio empresarial, según aseguró el secretario general de CC OO, Unai Sordo. Frente a él, el presidente de la patronal CEOE, Antonio Garamendi, apuntó que el fraude del absentismo "es una enfermedad económica, que cuando las cosas van bien sube y cuando van mal baja".</w:t>
      </w:r>
    </w:p>
    <w:p w:rsidR="002E79C2" w:rsidRPr="00CA2EF3" w:rsidRDefault="002E79C2" w:rsidP="00CA2EF3">
      <w:pPr>
        <w:spacing w:after="100" w:line="240" w:lineRule="auto"/>
        <w:jc w:val="both"/>
        <w:rPr>
          <w:rFonts w:ascii="Comic Sans MS" w:eastAsia="Times New Roman" w:hAnsi="Comic Sans MS" w:cs="Arial"/>
          <w:color w:val="000000"/>
          <w:sz w:val="24"/>
          <w:szCs w:val="24"/>
          <w:lang w:eastAsia="es-ES"/>
        </w:rPr>
      </w:pPr>
      <w:r w:rsidRPr="00CA2EF3">
        <w:rPr>
          <w:rFonts w:ascii="Comic Sans MS" w:eastAsia="Times New Roman" w:hAnsi="Comic Sans MS" w:cs="Arial"/>
          <w:b/>
          <w:bCs/>
          <w:color w:val="000000"/>
          <w:sz w:val="24"/>
          <w:szCs w:val="24"/>
          <w:u w:val="single"/>
          <w:lang w:eastAsia="es-ES"/>
        </w:rPr>
        <w:t>¿Qué opinan los partidos políticos?</w:t>
      </w:r>
    </w:p>
    <w:p w:rsidR="002E79C2" w:rsidRPr="00CA2EF3" w:rsidRDefault="002E79C2" w:rsidP="00CA2EF3">
      <w:pPr>
        <w:spacing w:after="100" w:line="240" w:lineRule="auto"/>
        <w:jc w:val="both"/>
        <w:rPr>
          <w:rFonts w:ascii="Comic Sans MS" w:eastAsia="Times New Roman" w:hAnsi="Comic Sans MS" w:cs="Arial"/>
          <w:color w:val="000000"/>
          <w:sz w:val="24"/>
          <w:szCs w:val="24"/>
          <w:lang w:eastAsia="es-ES"/>
        </w:rPr>
      </w:pPr>
      <w:r w:rsidRPr="00CA2EF3">
        <w:rPr>
          <w:rFonts w:ascii="Comic Sans MS" w:eastAsia="Times New Roman" w:hAnsi="Comic Sans MS" w:cs="Arial"/>
          <w:color w:val="000000"/>
          <w:sz w:val="24"/>
          <w:szCs w:val="24"/>
          <w:lang w:eastAsia="es-ES"/>
        </w:rPr>
        <w:t>El PSOE en su programa laboral aboga por derogar los aspectos más lesivos de la reforma laboral, entre los que incluye revisar la regulación del despido para reforzar la protección de los trabajadores.</w:t>
      </w:r>
    </w:p>
    <w:p w:rsidR="002E79C2" w:rsidRPr="00CA2EF3" w:rsidRDefault="002E79C2" w:rsidP="00CA2EF3">
      <w:pPr>
        <w:spacing w:after="100" w:line="240" w:lineRule="auto"/>
        <w:jc w:val="both"/>
        <w:rPr>
          <w:rFonts w:ascii="Comic Sans MS" w:eastAsia="Times New Roman" w:hAnsi="Comic Sans MS" w:cs="Arial"/>
          <w:color w:val="000000"/>
          <w:sz w:val="24"/>
          <w:szCs w:val="24"/>
          <w:lang w:eastAsia="es-ES"/>
        </w:rPr>
      </w:pPr>
      <w:r w:rsidRPr="00CA2EF3">
        <w:rPr>
          <w:rFonts w:ascii="Comic Sans MS" w:eastAsia="Times New Roman" w:hAnsi="Comic Sans MS" w:cs="Arial"/>
          <w:color w:val="000000"/>
          <w:sz w:val="24"/>
          <w:szCs w:val="24"/>
          <w:u w:val="single"/>
          <w:lang w:eastAsia="es-ES"/>
        </w:rPr>
        <w:t>LO QUE DICE LA LEY</w:t>
      </w:r>
    </w:p>
    <w:p w:rsidR="002E79C2" w:rsidRPr="00CA2EF3" w:rsidRDefault="002E79C2" w:rsidP="00CA2EF3">
      <w:pPr>
        <w:spacing w:after="100" w:line="240" w:lineRule="auto"/>
        <w:jc w:val="both"/>
        <w:rPr>
          <w:rFonts w:ascii="Comic Sans MS" w:eastAsia="Times New Roman" w:hAnsi="Comic Sans MS" w:cs="Arial"/>
          <w:color w:val="000000"/>
          <w:sz w:val="24"/>
          <w:szCs w:val="24"/>
          <w:lang w:eastAsia="es-ES"/>
        </w:rPr>
      </w:pPr>
      <w:r w:rsidRPr="00CA2EF3">
        <w:rPr>
          <w:rFonts w:ascii="Comic Sans MS" w:eastAsia="Times New Roman" w:hAnsi="Comic Sans MS" w:cs="Arial"/>
          <w:color w:val="000000"/>
          <w:sz w:val="24"/>
          <w:szCs w:val="24"/>
          <w:lang w:eastAsia="es-ES"/>
        </w:rPr>
        <w:t>Esta es la redacción del apartado del Estatuto de los Trabajadores que regula el despido por absentismo:</w:t>
      </w:r>
    </w:p>
    <w:p w:rsidR="002E79C2" w:rsidRPr="00CA2EF3" w:rsidRDefault="002E79C2" w:rsidP="00CA2EF3">
      <w:pPr>
        <w:spacing w:after="40" w:line="240" w:lineRule="auto"/>
        <w:jc w:val="both"/>
        <w:rPr>
          <w:rFonts w:ascii="Comic Sans MS" w:eastAsia="Times New Roman" w:hAnsi="Comic Sans MS" w:cs="Arial"/>
          <w:color w:val="000000"/>
          <w:sz w:val="24"/>
          <w:szCs w:val="24"/>
          <w:lang w:eastAsia="es-ES"/>
        </w:rPr>
      </w:pPr>
      <w:r w:rsidRPr="00CA2EF3">
        <w:rPr>
          <w:rFonts w:ascii="Comic Sans MS" w:eastAsia="Times New Roman" w:hAnsi="Comic Sans MS" w:cs="Arial"/>
          <w:i/>
          <w:iCs/>
          <w:color w:val="000000"/>
          <w:sz w:val="24"/>
          <w:szCs w:val="24"/>
          <w:lang w:eastAsia="es-ES"/>
        </w:rPr>
        <w:t>“</w:t>
      </w:r>
      <w:r w:rsidRPr="00CA2EF3">
        <w:rPr>
          <w:rFonts w:ascii="Comic Sans MS" w:eastAsia="Times New Roman" w:hAnsi="Comic Sans MS" w:cs="Arial"/>
          <w:i/>
          <w:iCs/>
          <w:color w:val="000000"/>
          <w:sz w:val="24"/>
          <w:szCs w:val="24"/>
          <w:u w:val="single"/>
          <w:lang w:eastAsia="es-ES"/>
        </w:rPr>
        <w:t>Artículo 52. Extinción del contrato por causas objetivas.</w:t>
      </w:r>
    </w:p>
    <w:p w:rsidR="002E79C2" w:rsidRPr="00CA2EF3" w:rsidRDefault="002E79C2" w:rsidP="00CA2EF3">
      <w:pPr>
        <w:spacing w:after="40" w:line="240" w:lineRule="auto"/>
        <w:jc w:val="both"/>
        <w:rPr>
          <w:rFonts w:ascii="Comic Sans MS" w:eastAsia="Times New Roman" w:hAnsi="Comic Sans MS" w:cs="Arial"/>
          <w:color w:val="000000"/>
          <w:sz w:val="24"/>
          <w:szCs w:val="24"/>
          <w:lang w:eastAsia="es-ES"/>
        </w:rPr>
      </w:pPr>
      <w:r w:rsidRPr="00CA2EF3">
        <w:rPr>
          <w:rFonts w:ascii="Comic Sans MS" w:eastAsia="Times New Roman" w:hAnsi="Comic Sans MS" w:cs="Arial"/>
          <w:i/>
          <w:iCs/>
          <w:color w:val="000000"/>
          <w:sz w:val="24"/>
          <w:szCs w:val="24"/>
          <w:lang w:eastAsia="es-ES"/>
        </w:rPr>
        <w:t>El contrato podrá extinguirse:</w:t>
      </w:r>
    </w:p>
    <w:p w:rsidR="002E79C2" w:rsidRPr="00CA2EF3" w:rsidRDefault="002E79C2" w:rsidP="00CA2EF3">
      <w:pPr>
        <w:spacing w:after="40" w:line="240" w:lineRule="auto"/>
        <w:jc w:val="both"/>
        <w:rPr>
          <w:rFonts w:ascii="Comic Sans MS" w:eastAsia="Times New Roman" w:hAnsi="Comic Sans MS" w:cs="Arial"/>
          <w:color w:val="000000"/>
          <w:sz w:val="24"/>
          <w:szCs w:val="24"/>
          <w:lang w:eastAsia="es-ES"/>
        </w:rPr>
      </w:pPr>
      <w:r w:rsidRPr="00CA2EF3">
        <w:rPr>
          <w:rFonts w:ascii="Comic Sans MS" w:eastAsia="Times New Roman" w:hAnsi="Comic Sans MS" w:cs="Arial"/>
          <w:i/>
          <w:iCs/>
          <w:color w:val="000000"/>
          <w:sz w:val="24"/>
          <w:szCs w:val="24"/>
          <w:lang w:eastAsia="es-ES"/>
        </w:rPr>
        <w:t>d) Por faltas de asistencia al trabajo, aun justificadas pero intermitentes, que alcancen el 20% de las jornadas hábiles en 2 meses consecutivos siempre que el total de faltas de asistencia en los 12 meses anteriores alcance el 5% de las jornadas hábiles, o el 25% en 4 meses discontinuos dentro de un periodo de 12 meses.</w:t>
      </w:r>
    </w:p>
    <w:p w:rsidR="002E79C2" w:rsidRPr="00CA2EF3" w:rsidRDefault="002E79C2" w:rsidP="00CA2EF3">
      <w:pPr>
        <w:spacing w:after="40" w:line="240" w:lineRule="auto"/>
        <w:jc w:val="both"/>
        <w:rPr>
          <w:rFonts w:ascii="Comic Sans MS" w:eastAsia="Times New Roman" w:hAnsi="Comic Sans MS" w:cs="Arial"/>
          <w:color w:val="000000"/>
          <w:sz w:val="24"/>
          <w:szCs w:val="24"/>
          <w:lang w:eastAsia="es-ES"/>
        </w:rPr>
      </w:pPr>
      <w:r w:rsidRPr="00CA2EF3">
        <w:rPr>
          <w:rFonts w:ascii="Comic Sans MS" w:eastAsia="Times New Roman" w:hAnsi="Comic Sans MS" w:cs="Arial"/>
          <w:i/>
          <w:iCs/>
          <w:color w:val="000000"/>
          <w:sz w:val="24"/>
          <w:szCs w:val="24"/>
          <w:lang w:eastAsia="es-ES"/>
        </w:rPr>
        <w:t xml:space="preserve">No se computarán como faltas de asistencia, a los efectos del párrafo anterior, las ausencias debidas a huelga legal por el tiempo de duración de la misma, el ejercicio de </w:t>
      </w:r>
      <w:r w:rsidR="00CA2EF3" w:rsidRPr="00CA2EF3">
        <w:rPr>
          <w:rFonts w:ascii="Comic Sans MS" w:eastAsia="Times New Roman" w:hAnsi="Comic Sans MS" w:cs="Arial"/>
          <w:i/>
          <w:iCs/>
          <w:color w:val="000000"/>
          <w:sz w:val="24"/>
          <w:szCs w:val="24"/>
          <w:lang w:eastAsia="es-ES"/>
        </w:rPr>
        <w:t>actividades de</w:t>
      </w:r>
      <w:r w:rsidRPr="00CA2EF3">
        <w:rPr>
          <w:rFonts w:ascii="Comic Sans MS" w:eastAsia="Times New Roman" w:hAnsi="Comic Sans MS" w:cs="Arial"/>
          <w:i/>
          <w:iCs/>
          <w:color w:val="000000"/>
          <w:sz w:val="24"/>
          <w:szCs w:val="24"/>
          <w:lang w:eastAsia="es-ES"/>
        </w:rPr>
        <w:t xml:space="preserve"> representación legal de los trabajadores, accidente de trabajo, maternidad, riesgo durante el embarazo y la lactancia, enfermedades causadas por embarazo, parto o lactancia, paternidad, licencias y vacaciones, enfermedad o accidente no laboral cuando la baja haya sido acordada por los servicios sanitarios oficiales y tenga una duración de más de 20 días consecutivos, ni las motivadas por la situación física o psicológica derivada de violencia de género, acreditada por los servicios sociales de atención o servicios de Salud, según proceda.</w:t>
      </w:r>
    </w:p>
    <w:p w:rsidR="002E79C2" w:rsidRPr="00CA2EF3" w:rsidRDefault="002E79C2" w:rsidP="00CA2EF3">
      <w:pPr>
        <w:jc w:val="both"/>
        <w:rPr>
          <w:rFonts w:ascii="Comic Sans MS" w:hAnsi="Comic Sans MS"/>
          <w:sz w:val="24"/>
          <w:szCs w:val="24"/>
        </w:rPr>
      </w:pPr>
      <w:r w:rsidRPr="00CA2EF3">
        <w:rPr>
          <w:rFonts w:ascii="Comic Sans MS" w:eastAsia="Times New Roman" w:hAnsi="Comic Sans MS" w:cs="Arial"/>
          <w:i/>
          <w:iCs/>
          <w:color w:val="000000"/>
          <w:sz w:val="24"/>
          <w:szCs w:val="24"/>
          <w:lang w:eastAsia="es-ES"/>
        </w:rPr>
        <w:t>Tampoco se computarán las ausencias que obedezcan a un tratamiento médico de cáncer o enfermedad grave”.</w:t>
      </w:r>
    </w:p>
    <w:sectPr w:rsidR="002E79C2" w:rsidRPr="00CA2EF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9C2"/>
    <w:rsid w:val="002E79C2"/>
    <w:rsid w:val="00CA2EF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D85D1"/>
  <w15:chartTrackingRefBased/>
  <w15:docId w15:val="{F83FFE55-2A6C-4589-A430-2ACED66D2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086938">
      <w:bodyDiv w:val="1"/>
      <w:marLeft w:val="0"/>
      <w:marRight w:val="0"/>
      <w:marTop w:val="0"/>
      <w:marBottom w:val="0"/>
      <w:divBdr>
        <w:top w:val="none" w:sz="0" w:space="0" w:color="auto"/>
        <w:left w:val="none" w:sz="0" w:space="0" w:color="auto"/>
        <w:bottom w:val="none" w:sz="0" w:space="0" w:color="auto"/>
        <w:right w:val="none" w:sz="0" w:space="0" w:color="auto"/>
      </w:divBdr>
      <w:divsChild>
        <w:div w:id="1553734816">
          <w:marLeft w:val="0"/>
          <w:marRight w:val="0"/>
          <w:marTop w:val="0"/>
          <w:marBottom w:val="0"/>
          <w:divBdr>
            <w:top w:val="dashed" w:sz="8" w:space="1" w:color="auto"/>
            <w:left w:val="dashed" w:sz="8" w:space="4" w:color="auto"/>
            <w:bottom w:val="dashed" w:sz="8" w:space="1" w:color="auto"/>
            <w:right w:val="dashed" w:sz="8" w:space="4" w:color="auto"/>
          </w:divBdr>
        </w:div>
        <w:div w:id="870192139">
          <w:marLeft w:val="0"/>
          <w:marRight w:val="0"/>
          <w:marTop w:val="0"/>
          <w:marBottom w:val="0"/>
          <w:divBdr>
            <w:top w:val="dashed" w:sz="8" w:space="1" w:color="auto"/>
            <w:left w:val="dashed" w:sz="8" w:space="4" w:color="auto"/>
            <w:bottom w:val="dashed" w:sz="8" w:space="1" w:color="auto"/>
            <w:right w:val="dashed" w:sz="8" w:space="4" w:color="auto"/>
          </w:divBdr>
        </w:div>
        <w:div w:id="1774474107">
          <w:marLeft w:val="0"/>
          <w:marRight w:val="0"/>
          <w:marTop w:val="0"/>
          <w:marBottom w:val="0"/>
          <w:divBdr>
            <w:top w:val="dashed" w:sz="8" w:space="1" w:color="auto"/>
            <w:left w:val="dashed" w:sz="8" w:space="4" w:color="auto"/>
            <w:bottom w:val="dashed" w:sz="8" w:space="1" w:color="auto"/>
            <w:right w:val="dashed" w:sz="8" w:space="4" w:color="auto"/>
          </w:divBdr>
        </w:div>
        <w:div w:id="1213031632">
          <w:marLeft w:val="0"/>
          <w:marRight w:val="0"/>
          <w:marTop w:val="0"/>
          <w:marBottom w:val="0"/>
          <w:divBdr>
            <w:top w:val="dashed" w:sz="8" w:space="1" w:color="auto"/>
            <w:left w:val="dashed" w:sz="8" w:space="4" w:color="auto"/>
            <w:bottom w:val="dashed" w:sz="8" w:space="1" w:color="auto"/>
            <w:right w:val="dashed" w:sz="8" w:space="4"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1114</Words>
  <Characters>6132</Characters>
  <Application>Microsoft Office Word</Application>
  <DocSecurity>0</DocSecurity>
  <Lines>51</Lines>
  <Paragraphs>14</Paragraphs>
  <ScaleCrop>false</ScaleCrop>
  <Company/>
  <LinksUpToDate>false</LinksUpToDate>
  <CharactersWithSpaces>7232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4</cp:revision>
  <dcterms:created xsi:type="dcterms:W3CDTF">2019-12-09T12:31:00Z</dcterms:created>
  <dcterms:modified xsi:type="dcterms:W3CDTF">2019-12-14T10:30:00Z</dcterms:modified>
</cp:coreProperties>
</file>